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Викторина по преподобному Сергию: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 Родителей Сергия Радонежского звали: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2102"/>
        <w:gridCol w:w="230"/>
        <w:gridCol w:w="418"/>
        <w:gridCol w:w="2579"/>
      </w:tblGrid>
      <w:tr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Петр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Феврония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Кирилл и Мария </w:t>
            </w:r>
          </w:p>
        </w:tc>
      </w:tr>
      <w:tr>
        <w:tblPrEx/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Адриан и Наталия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Николай и Александра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 Братьев Сергия Радонежского звали: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1740"/>
        <w:gridCol w:w="230"/>
        <w:gridCol w:w="418"/>
        <w:gridCol w:w="2473"/>
      </w:tblGrid>
      <w:tr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Борис и Глеб 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Петр и Павел </w:t>
            </w:r>
          </w:p>
        </w:tc>
      </w:tr>
      <w:tr>
        <w:tblPrEx/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Петр и Стефан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Николай и Александр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 Сое имя при крещении преподобный Сергий получил в честь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2535"/>
        <w:gridCol w:w="230"/>
        <w:gridCol w:w="418"/>
        <w:gridCol w:w="2034"/>
      </w:tblGrid>
      <w:tr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Апостола Варфоломея 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Апостола Павла </w:t>
            </w:r>
          </w:p>
        </w:tc>
      </w:tr>
      <w:tr>
        <w:tblPrEx/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Апостола Петра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Апостол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 Иоа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нна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 Ниже дана карта, на ней под номерами указаны города, связанные с жизнью Сергия Радонежского.</w:t>
      </w: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86348" cy="3433754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" t="0" r="1660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86348" cy="343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Определи, под каким номером обозначены города и селения: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1"/>
        <w:gridCol w:w="413"/>
        <w:gridCol w:w="510"/>
        <w:gridCol w:w="413"/>
        <w:gridCol w:w="522"/>
        <w:gridCol w:w="14"/>
        <w:gridCol w:w="330"/>
        <w:gridCol w:w="145"/>
        <w:gridCol w:w="268"/>
        <w:gridCol w:w="209"/>
        <w:gridCol w:w="873"/>
        <w:gridCol w:w="880"/>
      </w:tblGrid>
      <w:tr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gridSpan w:val="5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Ростов Великий </w:t>
            </w:r>
          </w:p>
        </w:tc>
        <w:tc>
          <w:tcPr>
            <w:tcW w:w="0" w:type="auto"/>
            <w:gridSpan w:val="2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gridSpan w:val="2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>
        <w:tblPrEx/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gridSpan w:val="5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Радонеж</w:t>
            </w:r>
          </w:p>
        </w:tc>
        <w:tc>
          <w:tcPr>
            <w:tcW w:w="0" w:type="auto"/>
            <w:gridSpan w:val="2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gridSpan w:val="2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Сергиев Посад</w:t>
            </w:r>
          </w:p>
        </w:tc>
      </w:tr>
      <w:tr>
        <w:tblPrEx/>
        <w:trPr>
          <w:gridAfter w:val="1"/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Ответ: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gridSpan w:val="2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gridSpan w:val="2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5. Определите, с какими событиями в жизни Сергия Радонежского связаны места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1871"/>
        <w:gridCol w:w="230"/>
        <w:gridCol w:w="344"/>
        <w:gridCol w:w="6038"/>
      </w:tblGrid>
      <w:tr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Ростов Великий 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Поселение, возникшее около стен Троицкого монастыря </w:t>
            </w:r>
          </w:p>
        </w:tc>
      </w:tr>
      <w:tr>
        <w:tblPrEx/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Радонеж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Место, куда переехали родители Сергия </w:t>
            </w:r>
          </w:p>
        </w:tc>
      </w:tr>
      <w:tr>
        <w:tblPrEx/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Сергиев Посад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</w:tr>
      <w:tr>
        <w:tblPrEx/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Сюда приходил Сергий к святителю Алексию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Ответ: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1812"/>
        <w:gridCol w:w="569"/>
        <w:gridCol w:w="1813"/>
        <w:gridCol w:w="420"/>
        <w:gridCol w:w="2005"/>
        <w:gridCol w:w="474"/>
        <w:gridCol w:w="1909"/>
      </w:tblGrid>
      <w:tr>
        <w:trPr>
          <w:tblCellSpacing w:w="0" w:type="dxa"/>
        </w:trPr>
        <w:tc>
          <w:tcPr>
            <w:tcW w:w="30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5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95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05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00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6. Определи даты событий из жизни Сергия Радонежского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6936"/>
        <w:gridCol w:w="230"/>
        <w:gridCol w:w="344"/>
        <w:gridCol w:w="1649"/>
      </w:tblGrid>
      <w:tr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Рождение Сергия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1314</w:t>
            </w:r>
          </w:p>
        </w:tc>
      </w:tr>
      <w:tr>
        <w:tblPrEx/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Сергий благословил войско князя Дмитрия, которое отправлялось на сражение с Мамаем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1337</w:t>
            </w:r>
          </w:p>
        </w:tc>
      </w:tr>
      <w:tr>
        <w:tblPrEx/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Сергий стал игуменом монастыря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Примерно 1342 </w:t>
            </w:r>
          </w:p>
        </w:tc>
      </w:tr>
      <w:tr>
        <w:tblPrEx/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Основание монастыря на холме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Маковец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, близ Хотькова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1380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Ответ: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1812"/>
        <w:gridCol w:w="569"/>
        <w:gridCol w:w="1813"/>
        <w:gridCol w:w="420"/>
        <w:gridCol w:w="2005"/>
        <w:gridCol w:w="474"/>
        <w:gridCol w:w="1909"/>
      </w:tblGrid>
      <w:tr>
        <w:trPr>
          <w:tblCellSpacing w:w="0" w:type="dxa"/>
        </w:trPr>
        <w:tc>
          <w:tcPr>
            <w:tcW w:w="30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5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95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05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000" w:type="pct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Задачи!!!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 Решите задачу. Как учёные определили дату рождения Сергия Радонежского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3"/>
      </w:tblGrid>
      <w:tr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Сергий родился в 1314 году в семье боярина Кирилла и его жены Марии. Согласно Житию младенец был окрещен на 40-й день после рождения и наречен Варфоломеем.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Память святого Варфоломея празднуется православной церковью 11 мая, день памяти апостола. Попробуйте определить день рождения Сергия Радонежского.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Ответ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: 11 июня минус 40 дней получается 3 мая. 3 мая 1314 года – день рождения Сергия Радонежского.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2. В 1337 году Сергий Радонежский близ села Хотьково, на горе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Маковец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основал небольшой монастырь. Территория монастыря состояла из частей: жилой, общественной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оборонительной. До наших дней план монастыря не сильно изменился. Рассмотрите план и определите основные постройки.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1"/>
        <w:gridCol w:w="1788"/>
        <w:gridCol w:w="424"/>
        <w:gridCol w:w="881"/>
        <w:gridCol w:w="434"/>
        <w:gridCol w:w="869"/>
        <w:gridCol w:w="413"/>
        <w:gridCol w:w="1532"/>
      </w:tblGrid>
      <w:tr>
        <w:trPr>
          <w:tblCellSpacing w:w="7" w:type="dxa"/>
        </w:trPr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Ответ: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Троцкий храм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кельи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колокольня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3. В основанном Сергием Радонежском монастыре в 1355 году был введен новый,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общежитийный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устав. Прочитайте предложенный текст, вставьте пропущенные слова.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3"/>
      </w:tblGrid>
      <w:tr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Киновия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 греч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пйнпвйпт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— совместная жизнь, 1.... ) — христианский 2. ... , одна из двух форм организации монашества на начальном историческом этапе.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Монахи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киновии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все необходимое (3. ..., 4. ..., 5. ...) получают от 6. ... . 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Труд монахов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киновии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7. ... , результаты труда полностью принадлежат 8. ... . Все монахи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киновии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(вплоть до настоятеля) не имеют права 9. ... .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Ответ: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 Общежитие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2. Монастырь 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 Еду, одежду, обувь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3-6. монастыря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7. безвозмезден.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8. монастырю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9. соб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ственности и личного имущества.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Другие вопросы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для викторины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по преподобному Сергию: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Как звали Преподобного Сергия в детстве?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какое время жил Преподобный Сергий?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Как звали его родителей?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Кому посвятил Преподобный Сергий церковь, построенную им в лесу?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Какое чудо произошло с Преподобным Сергием еще до рождения?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Как звали братьев Преподобного Сергия?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 какую битву благословил Преподобный Сергий князя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Дмитрия Донского?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Кто из учеников Преподобного Сергия написал икону "Троица"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.Какой эпизод из жизни Преподобного Сергия Радонежского вам особенно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запомнился?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Кто из князей приезжал к преподобному Сергию за советом и благословением?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Как называется храм, где покоятся мощи преподобного Сергия?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Кто впервые составил житие преподобного Сергия Радонежского?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Главная идея завета преподобного Сергия Радонежского?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Как звали двух монахов – схимников, которых Преподобный Сергий дал в помощники князю Дмитрию?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15.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Кому Преподобный Сергий сказал: « Его ждет гибель. 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тебя помощь, милость, слава Госп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ода »? Кого ждет гибель, кого -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слава?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16.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Назовите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четыре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прославленные Лавры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17.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Как назвали учение преподобного Сергия?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18.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Какой обет принял игумен Сергий в последние полгода жития?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19.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Назови имя художника.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20.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Кто такой игумен?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21.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Назовите первое автобиографическое произведение русской литературы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Назовите место, куда переехали родители преподобного Сергия.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(Радонеж)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В каком месте Радонежской земли был основан пустынный монастырь преподобным Сергием с братом Стефаном?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(на горе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Маковец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На этом месте был заложен Троице-Сергиев монастырь. Ныне он называется Троице-Сергиева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.......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Лавра)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При каких московских правителях жил преподобный Сергий? Назовите хотя бы одно имя.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 Иване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алите, при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Симеоне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Гордом,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 Иване Ивановиче (Иване Красном),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 Дмитрии Донском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. Назовите имя митрополита Московского, который предлагал Сергию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анять место митрополита Московского после его смерти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вятитель Алексей)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27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Назовите основное событие второй половины 14в. в истории нашего народа второй половины 14в.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(Куликовская битва)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Какое отношение имеет преподобный Сергий к Куликовской битве?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благословил московского князя Дмитрия Донского на битву с Мамаем.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Как называлось государство в период жизни преподобного Сергия?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Владимирская Русь, Московская Русь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В каком году умер Сергий Радонежский?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(26 сентября 1392г.)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Почему преподобный Сергий получил прозвище Радонежский?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 названию местности, в которой он жил, где основал монастырь, молился за единение Руси и просветился.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2C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028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792</Words>
  <Characters>4484</Characters>
  <Application>WPS Office</Application>
  <DocSecurity>0</DocSecurity>
  <Paragraphs>199</Paragraphs>
  <ScaleCrop>false</ScaleCrop>
  <LinksUpToDate>false</LinksUpToDate>
  <CharactersWithSpaces>5161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2017-10-05T11:06:37Z</dcterms:created>
  <dc:creator>User</dc:creator>
  <lastModifiedBy>MI MAX</lastModifiedBy>
  <dcterms:modified xsi:type="dcterms:W3CDTF">2017-10-05T11:06:37Z</dcterms:modified>
  <revision>2</revision>
</coreProperties>
</file>