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BD" w:rsidRPr="00AC29BD" w:rsidRDefault="00AC29BD" w:rsidP="00AC29B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r w:rsidRPr="00AC29BD"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 xml:space="preserve">Урок 9. Возлюби Господа Бога твоего... </w:t>
      </w:r>
    </w:p>
    <w:bookmarkEnd w:id="0"/>
    <w:p w:rsidR="00AC29BD" w:rsidRDefault="00AC29BD" w:rsidP="00AC29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>Земную науку надо понять, чтобы ее полюбить</w:t>
      </w:r>
      <w:proofErr w:type="gramStart"/>
      <w:r>
        <w:rPr>
          <w:rFonts w:ascii="Times" w:hAnsi="Times" w:cs="Times"/>
          <w:color w:val="000000"/>
          <w:sz w:val="26"/>
          <w:szCs w:val="26"/>
          <w:lang w:val="en-US"/>
        </w:rPr>
        <w:t>, </w:t>
      </w:r>
      <w:proofErr w:type="gramEnd"/>
      <w:r>
        <w:rPr>
          <w:rFonts w:ascii="Times" w:hAnsi="Times" w:cs="Times"/>
          <w:color w:val="000000"/>
          <w:sz w:val="26"/>
          <w:szCs w:val="26"/>
          <w:lang w:val="en-US"/>
        </w:rPr>
        <w:t xml:space="preserve">а Божественную надо полюбить, чтобы понять ее. </w:t>
      </w:r>
      <w:r>
        <w:rPr>
          <w:rFonts w:ascii="Times" w:hAnsi="Times" w:cs="Times"/>
          <w:i/>
          <w:iCs/>
          <w:color w:val="000000"/>
          <w:sz w:val="26"/>
          <w:szCs w:val="26"/>
          <w:lang w:val="en-US"/>
        </w:rPr>
        <w:t xml:space="preserve">Блез Паскаль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Цель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объяснение этических основ Ветхого Завета, раскрытие содержания первых четырех заповедей Декалога о должном отношении людей к Богу.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Задачи урока: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учебные: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сформировать представление о Декалоге, показать взаимосвязь всех десяти заповедей и содержание первых четы- рех заповедей;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воспитательные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раскрыть значение заповедей Декалога для нравственной жизни человека в обществе;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развитие универсальных учебных действий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навыков структурирования знаний, смыслового чтения, умений ана- лизировать, определять логические связи между понятиями, строить устные речевые высказывания, выделять моральное содержание действия.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Тип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урок первичного изучения новых знаний.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Основные понятия: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Пророк Моисей, Десять заповедей, со- держание первых четырех заповедей об отношении людей к Богу, кумир, благоговение.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Методическое обеспечение: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иллюстрации на доске, рабочая тетрадь.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Виды деятельности: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диалог, сократическая беседа, рассказ учителя.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Оборудование: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классная доска, устройство для прослушива- ния музыки, проектор.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План урока.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1. Проверка домашнего задания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2. Пророк Моисей и дарование заповедей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3.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Десять заповедей как путь жизни.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Взаимосвязь любви к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Богу и ближнему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4. Физкультурная минутка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5. Первая заповедь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6. Вторая заповедь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7. Третья заповедь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8. Четвертая заповедь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9. Контроль знаний. Домашнее задание.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79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lastRenderedPageBreak/>
        <w:t xml:space="preserve">Ход урока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1. Проверка домашнего задания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Проверка выполнения заданий 4, 5 к теме 7 в рабочей тетра- ди, а также задания 4 к теме 7 учебника.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2. Пророк Моисей и дарование заповедей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Учитель записывает на доске тему урока.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На прошлом уроке мы говорили о том, как люди жили после потери рая.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Человек все время падал и отступал от Бога.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 что же Бог?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Он поступает в ответ?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Обсуждение.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Бог старался остановить Каина, видя злобу в его душе.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Задолго до потопа Бог велит Ною строить ковчег, давая людям на покаяние много лет, пока он строился; даже после того, как Ной и все животные вошли на корабль, Бог медлил еще семь дней, оставляя дверь ковчега открытой.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Все это напоминает спасательную операцию, во время кото- рой подавляющее большинство терпящих бедствие почему-то вдруг отказалось от спасения... Все это показывает нам, на- сколько велика любовь Бога к человеку.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Сегодня мы получим еще одно подтверждение этому.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Бог послал потомкам Авраама пророка Моисея, который дал заповеди — законы о том, как должны жить люди, чтобы приготовиться к пришествию Спасителя.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Вслед за учителем ребята записывают в тетради эпиграф урока.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Учитель читает фрагмент стихотворения Ф. Глинки «Чув- ство умиления».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О, как Он благ, Непостижимый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! 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А нам что ж делать для Него? — Благоговеть </w:t>
      </w:r>
      <w:r>
        <w:rPr>
          <w:rFonts w:ascii="Times" w:hAnsi="Times" w:cs="Times"/>
          <w:color w:val="000000"/>
          <w:sz w:val="29"/>
          <w:szCs w:val="29"/>
          <w:lang w:val="en-US"/>
        </w:rPr>
        <w:lastRenderedPageBreak/>
        <w:t xml:space="preserve">пред Ним, хоть Он — очам незримый, И сердце в дань отдать Ему свое!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Давайте посмотрим в словаре к учебнику, что значит «благоговеть».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80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тетради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Благоговение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чувство уважения святыни, преклонение перед высшим и святым.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Скажите, можно ли понять другого человека, не проявив к нему никакого внимания и любви?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Так и Бога можно по- знать, только полюбив Его.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Мы познаем Бога в той мере, в ка- кой любим Его и в какой открываем Ему свое сердце.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Обращение к эпиграфу,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Моисея называют пророком.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Давайте прочитаем в слова- ре к учебнику, кого называют пророком.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Через Моисея Богом были даны Десять заповедей.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3. Десять заповедей как путь жизни.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 Взаимосвязь любви к Богу и ближнему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Откройте учебник на с. 42.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 очереди читают заповеди в кратком изложении.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Как вы думаете, на что они больше похожи — на приказ Бога человеку или на что-то другое?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lastRenderedPageBreak/>
        <w:t>Ответы, краткое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Это не приказ, а предупреждение: не делай того, что на- несет рану твоей душе.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Господь желает человеку только добра, а люди часто поступают вопреки собственному благополучию.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Эти заповеди многое требуют от человека.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подумаем, что лежит в основе этих требований?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Ответы, краткое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А что руководило вашей мамой, когда она говорила вам: «Не трогай огонь, не засовывай пальцы в электрическую розетку?»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Ответы, краткое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Мама охраняет вас от всего злого, потому что вас любит. Вот и все эти заповеди продиктованы Любовью Бога, Который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81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любит людей и никогда их не оставит.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Именно любви нас учит Божественный закон.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Любовь к Богу в Десяти заповедях Моисея ставится на первое место (это первые четыре заповеди).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это не значит, что любовь к людям (последующие шесть заповедей) менее важна.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Первого не может быть без второго; человек, не любя- щий людей, не может приблизиться к Богу.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Один древний ученый монах авва (отец) по имени Дорофей объяснял ученикам связь всех заповедей на примере круга.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Предположим, что круг — это мир.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Центр круга — Бог.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Ли- нии, идущие от окружности к центру — это пути жизни лю- дей.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Двигаясь по этим линиям к центру круга, к Богу, человек одновременно приближается к другим людям, они становятся ему ближе.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И чем больше он приближается к Богу, тем ближе становятся ему </w:t>
      </w:r>
      <w:r>
        <w:rPr>
          <w:rFonts w:ascii="Times" w:hAnsi="Times" w:cs="Times"/>
          <w:color w:val="000000"/>
          <w:sz w:val="29"/>
          <w:szCs w:val="29"/>
          <w:lang w:val="en-US"/>
        </w:rPr>
        <w:lastRenderedPageBreak/>
        <w:t>другие люди.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Если же человек удаляется от Бога, стремится к внешней окружности, то одновременно он отдаляется и от других людей.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Попробуйте показать это на круге аввы Дорофея.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Круг аввы Дорофея.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Один из учеников идет к доске и показывает.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Поэтому, когда человек говорит: «Я люблю Бога» и при этом делает ближнему гадости, он лжет сам себе.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Выполнение заданий 1,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2 к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теме 8 в рабочей тетради.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Теперь давайте приоткроем для себя первые четыре запо- веди.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116455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82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4. Физкультурная минутка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Встанем все по стеночкам класса.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Смотрите, вы все на рас- стоянии друг от друга.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 теперь помашем друг другу руками.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Видите, как близко мы все стоим.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5. Первая заповедь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Чтение одним из учеников текста учебника на с.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43 о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первой заповеди.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учебной тетради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Первая заповедь: «Я — Господь, Бог твой, да не будет у тебя других богов, кроме Меня».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lastRenderedPageBreak/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Всевышний открывается человеку как Небесный Отец, Который любит, видит его и заботится о нем.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 данной заповеди Господь отвергает принцип: все равно, как верить и в кого верить, лишь бы верить.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«Я Господь Бог твой» — истинный Бог один, поэтому и вера истинная может быть только одна.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Поэтому «да не будет у тебя других богов» — ложных представлений о Боге.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Только в Богооткровенной вере человеку дается правильное знание о Боге, потому что здесь Господь обращается к человеку Сам.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6. Вторая заповедь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тетради: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Вторая заповедь: «Не сотвори кумира».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Идол (кумир) — это все то, что поставлено на место Бога.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Идолом является все то, к чему человек чрезмерно привязыва- ется.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Прочитайте в словаре к учебнику о том, что такое идоло- поклонство.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Читают, обсуждают, приводят примеры, краткая дискуссия.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 древности люди обоготворяли разные стихии природы, небесные светила, изображения людей, животных.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Для сов- ременного цивилизованного человека буквальное поклонение идолам редко, хотя встречается и сейчас, но и всякая страсть или «зависимость души» — настоящий идол.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Кто-то служит своим прихотям и не может отказаться от плохих привычек (это внутренние кумиры).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А для других —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83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какой-то человек может стать кумиром, они так и говорят: «Вот этот певец — мой кумир...»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lastRenderedPageBreak/>
        <w:t>Обсуждение, почему это плохо.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7. Третья заповедь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тетради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Третья заповедь: «Не произноси имени Господа, Бога тво- его, напрасно».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Чтение одним из учеников абзаца со слов «Эта заповедь» на с. 44.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Имя Божие можно произносить только в серьезном раз- говоре или в молитве.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Иначе получается, что человек зовет Бога, а сам и не думает о встрече с Ним.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Разве это не оскорбительно для Того, Кто всегда слышит нас и ждет настоящей встречи?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Один современный работник таможни, Василий, служил в морфлоте.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Как-то их часть оказалась на берегу.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Они испы- тывали батисферу — большой металлический шар, который опускался глубоко в воду, не имея связи с берегом и без подачи воздуха.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 этому времени Василий и его друг со свойственным молодости легкомыслием полезли в батисферу и крепко засну- ли.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Никто этого не знал.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Их закрыли крышкой, завинтили все гайки и опустили на глубину.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Там они проснулись.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Воздуха все меньше, кругом вода, пол- ная тьма.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Сами они — полусонные, полуживые.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Что делать? Василий вспомнил вдруг, что, когда его призывали в армию, мать сказала: «Вася, когда будет тебе плохо там, помяни Гос- пода...» — «Да ладно тебе», — ответил он.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Только теперь по- нял Василий, что один Бог может спасти их от гибели.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Всей ду- шой он взмолился: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Господи, прости меня, помоги, спаси отсюда!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 это время командир воинской части сидел в кабинете на берегу.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Он вдруг ясно услышал голос: «Поднять из воды — там люди!» Тут же командир отдал по телефону приказ поднять батисферу. Приказ выполнили.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Когда отвинтили гайки, от- крыли крышку — увидели, что там два человека.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lastRenderedPageBreak/>
        <w:t>— Ребята, вы живы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? 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Живы, — ответили они, — Бог спас!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84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8. Четвертая заповедь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тетради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Четвертая заповедь: «Помни день субботний, чтобы проводить его свято».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Это заповедь об освящении седьмого дня (в древнем ка- лендаре этим днем была суббота, а в нашем — воскресенье).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Для чего, как вы думаете, этот день освобождают от работ и посвящают Богу?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Чтобы подумать о самом важном для челове- ка — о своей душе, о Боге.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Если вы искренно любите кого-то, то хотите как можно больше общаться с ним.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 если человек любит Бога, он идет в храм.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Храм, молитва, чтение Евангелия — это путь для встре- чи с Богом.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Суета житейских дел не должна отнять у человека этого времени.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9. Контроль знаний.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 Домашнее задание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Обсуждение вопросов 1 и 2 к теме 8 в учебнике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Выполнение задания 3 к теме 8 в рабочей тетради. Домашнее задание. Читать тему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8 в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учебнике. Выполнить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задания 4, 5 к теме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8 в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рабочей тетради, задания 3 и 4 к теме 8 в учебнике.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Литература, источники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1. Учебник «Основы православной культуры», тема 8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2. Рабочая тетрадь к учебнику, тема 8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3. </w:t>
      </w:r>
      <w:proofErr w:type="gramStart"/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Протоиерей Владислав Свешников.</w:t>
      </w:r>
      <w:proofErr w:type="gramEnd"/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Очерки христианской </w:t>
      </w:r>
    </w:p>
    <w:p w:rsidR="00AC29BD" w:rsidRDefault="00AC29BD" w:rsidP="00AC29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этики. М., 2010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4. </w:t>
      </w:r>
      <w:proofErr w:type="gramStart"/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Антоний Сурожский (Блум)</w:t>
      </w:r>
      <w:r>
        <w:rPr>
          <w:rFonts w:ascii="Times" w:hAnsi="Times" w:cs="Times"/>
          <w:color w:val="000000"/>
          <w:sz w:val="29"/>
          <w:szCs w:val="29"/>
          <w:lang w:val="en-US"/>
        </w:rPr>
        <w:t>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Труды. Кн.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1. М., 2002.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5.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Духанин В. </w:t>
      </w:r>
      <w:r>
        <w:rPr>
          <w:rFonts w:ascii="Times" w:hAnsi="Times" w:cs="Times"/>
          <w:color w:val="000000"/>
          <w:sz w:val="29"/>
          <w:szCs w:val="29"/>
          <w:lang w:val="en-US"/>
        </w:rPr>
        <w:t>Сокровенный мир Православия.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М., 2009. </w:t>
      </w:r>
    </w:p>
    <w:p w:rsidR="002F5949" w:rsidRPr="00AC29BD" w:rsidRDefault="002F594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F5949" w:rsidRPr="00AC29BD" w:rsidSect="008259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55"/>
    <w:multiLevelType w:val="multilevel"/>
    <w:tmpl w:val="A96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24F16"/>
    <w:multiLevelType w:val="multilevel"/>
    <w:tmpl w:val="9680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49"/>
    <w:rsid w:val="00043A5D"/>
    <w:rsid w:val="002F5949"/>
    <w:rsid w:val="00A17F10"/>
    <w:rsid w:val="00AC29BD"/>
    <w:rsid w:val="00BE53B4"/>
    <w:rsid w:val="00E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9B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9B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339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90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577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658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65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378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92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10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1539</Words>
  <Characters>8778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</dc:creator>
  <cp:keywords/>
  <dc:description/>
  <cp:lastModifiedBy>MAC</cp:lastModifiedBy>
  <cp:revision>2</cp:revision>
  <dcterms:created xsi:type="dcterms:W3CDTF">2017-11-07T13:24:00Z</dcterms:created>
  <dcterms:modified xsi:type="dcterms:W3CDTF">2017-11-07T13:24:00Z</dcterms:modified>
</cp:coreProperties>
</file>