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C4" w:rsidRPr="00E86FE5" w:rsidRDefault="008927C4" w:rsidP="00E86FE5">
      <w:pPr>
        <w:pStyle w:val="1"/>
        <w:rPr>
          <w:lang w:val="en-US"/>
        </w:rPr>
      </w:pPr>
      <w:r w:rsidRPr="00E86FE5">
        <w:t>Урок 24. ТАИНСТВО ПРИЧАСТИЯ</w:t>
      </w:r>
    </w:p>
    <w:p w:rsidR="008927C4" w:rsidRPr="008927C4" w:rsidRDefault="008927C4" w:rsidP="00E86FE5">
      <w:r w:rsidRPr="008927C4">
        <w:rPr>
          <w:rStyle w:val="a5"/>
        </w:rPr>
        <w:t>Цель урока:</w:t>
      </w:r>
      <w:r>
        <w:t xml:space="preserve"> </w:t>
      </w:r>
      <w:r w:rsidRPr="00E86FE5">
        <w:t>знакомство с одним из основных православных таинств — таинством причастия.</w:t>
      </w:r>
      <w:r>
        <w:t xml:space="preserve"> </w:t>
      </w:r>
    </w:p>
    <w:p w:rsidR="008927C4" w:rsidRDefault="008927C4" w:rsidP="00E86FE5">
      <w:pPr>
        <w:pStyle w:val="a4"/>
        <w:rPr>
          <w:lang w:val="en-US"/>
        </w:rPr>
      </w:pPr>
      <w:r>
        <w:t xml:space="preserve">Задачи урока: </w:t>
      </w:r>
    </w:p>
    <w:p w:rsidR="008927C4" w:rsidRDefault="008927C4" w:rsidP="00E86FE5">
      <w:pPr>
        <w:rPr>
          <w:lang w:val="en-US"/>
        </w:rPr>
      </w:pPr>
      <w:r>
        <w:t>— познакомить учащихся со смыслом прощальной трапезы Христа — Тайной вечери;</w:t>
      </w:r>
    </w:p>
    <w:p w:rsidR="008927C4" w:rsidRDefault="008927C4" w:rsidP="00E86FE5">
      <w:pPr>
        <w:rPr>
          <w:lang w:val="en-US"/>
        </w:rPr>
      </w:pPr>
      <w:r>
        <w:t xml:space="preserve"> — помочь понять суть одного из основных православных таинств — таинства причастия;</w:t>
      </w:r>
    </w:p>
    <w:p w:rsidR="008927C4" w:rsidRDefault="008927C4" w:rsidP="00E86FE5">
      <w:pPr>
        <w:rPr>
          <w:lang w:val="en-US"/>
        </w:rPr>
      </w:pPr>
      <w:r>
        <w:t xml:space="preserve"> — познакомить с иконами на тему «Тайная вечеря»; </w:t>
      </w:r>
    </w:p>
    <w:p w:rsidR="008927C4" w:rsidRDefault="008927C4" w:rsidP="00E86FE5">
      <w:pPr>
        <w:rPr>
          <w:lang w:val="en-US"/>
        </w:rPr>
      </w:pPr>
      <w:r>
        <w:t xml:space="preserve">— продолжить работу по нравственному самосовершенствованию учащихся в свете православного мировоззрения. </w:t>
      </w:r>
    </w:p>
    <w:p w:rsidR="008927C4" w:rsidRDefault="008927C4" w:rsidP="00E86FE5">
      <w:pPr>
        <w:pStyle w:val="a4"/>
        <w:rPr>
          <w:lang w:val="en-US"/>
        </w:rPr>
      </w:pPr>
      <w:r>
        <w:t xml:space="preserve">Ожидаемые результаты: </w:t>
      </w:r>
    </w:p>
    <w:p w:rsidR="008927C4" w:rsidRDefault="008927C4" w:rsidP="00E86FE5">
      <w:pPr>
        <w:rPr>
          <w:lang w:val="en-US"/>
        </w:rPr>
      </w:pPr>
      <w:r>
        <w:t xml:space="preserve">— учащиеся узнают об одном из основных православных таинств — таинстве причастия; о том, какая главная надежда христианина связана с литургией; </w:t>
      </w:r>
    </w:p>
    <w:p w:rsidR="008927C4" w:rsidRPr="008927C4" w:rsidRDefault="008927C4" w:rsidP="00E86FE5">
      <w:r>
        <w:t xml:space="preserve">— получат первичное представление о жизни Церкви. </w:t>
      </w:r>
    </w:p>
    <w:p w:rsidR="008927C4" w:rsidRDefault="008927C4" w:rsidP="00E86FE5">
      <w:pPr>
        <w:rPr>
          <w:lang w:val="en-US"/>
        </w:rPr>
      </w:pPr>
      <w:proofErr w:type="gramStart"/>
      <w:r w:rsidRPr="008927C4">
        <w:rPr>
          <w:rStyle w:val="a5"/>
        </w:rPr>
        <w:t>Основные термины и понятия:</w:t>
      </w:r>
      <w:r>
        <w:t xml:space="preserve"> православные таинства, Тайная вечеря, крещение, миропомазание, исповедь (покаяние), причастие (евхаристия), литургия. </w:t>
      </w:r>
      <w:proofErr w:type="gramEnd"/>
    </w:p>
    <w:p w:rsidR="008927C4" w:rsidRDefault="008927C4" w:rsidP="00E86FE5">
      <w:pPr>
        <w:rPr>
          <w:lang w:val="en-US"/>
        </w:rPr>
      </w:pPr>
      <w:r w:rsidRPr="008927C4">
        <w:rPr>
          <w:rStyle w:val="a5"/>
        </w:rPr>
        <w:t>Основные средства наглядности:</w:t>
      </w:r>
      <w:r>
        <w:t xml:space="preserve"> репродукции картин на тему урока (по усмотрению учителя), иллюстративный материал учебника, а также электронного приложения или презентации учителя к уроку. </w:t>
      </w:r>
    </w:p>
    <w:p w:rsidR="008927C4" w:rsidRPr="008927C4" w:rsidRDefault="008927C4" w:rsidP="00E86FE5">
      <w:r>
        <w:t xml:space="preserve">В качестве фона звучит духовная музыка. </w:t>
      </w:r>
    </w:p>
    <w:p w:rsidR="008927C4" w:rsidRDefault="008927C4" w:rsidP="00E86FE5">
      <w:pPr>
        <w:pStyle w:val="2"/>
        <w:rPr>
          <w:lang w:val="en-US"/>
        </w:rPr>
      </w:pPr>
      <w:r w:rsidRPr="00E86FE5">
        <w:t>Примерный ход урока</w:t>
      </w:r>
    </w:p>
    <w:p w:rsidR="008927C4" w:rsidRDefault="008927C4" w:rsidP="00E86FE5">
      <w:pPr>
        <w:pStyle w:val="a4"/>
        <w:rPr>
          <w:lang w:val="en-US"/>
        </w:rPr>
      </w:pPr>
      <w:r>
        <w:t xml:space="preserve">I этап. Вводный (мотивационно-организационный) </w:t>
      </w:r>
    </w:p>
    <w:p w:rsidR="008927C4" w:rsidRDefault="008927C4" w:rsidP="00E86FE5">
      <w:pPr>
        <w:rPr>
          <w:lang w:val="en-US"/>
        </w:rPr>
      </w:pPr>
      <w:r>
        <w:t xml:space="preserve">1. Организация деятельности учащихся. </w:t>
      </w:r>
    </w:p>
    <w:p w:rsidR="008927C4" w:rsidRDefault="008927C4" w:rsidP="00E86FE5">
      <w:pPr>
        <w:rPr>
          <w:lang w:val="en-US"/>
        </w:rPr>
      </w:pPr>
      <w:r>
        <w:t>2. Обсуждение результатов беседы с родителями и друзьями. Запись в тетрадь темы урока. Обсуждение темы урока с учащимися (как они понимают тему урока). Чтение материала рубрики «Вы узнаете».</w:t>
      </w:r>
    </w:p>
    <w:p w:rsidR="008927C4" w:rsidRDefault="008927C4" w:rsidP="00E86FE5">
      <w:pPr>
        <w:pStyle w:val="a4"/>
        <w:rPr>
          <w:lang w:val="en-US"/>
        </w:rPr>
      </w:pPr>
      <w:r>
        <w:t xml:space="preserve"> II этап. Основной (информационно-аналитический) </w:t>
      </w:r>
    </w:p>
    <w:p w:rsidR="008927C4" w:rsidRDefault="008927C4" w:rsidP="00E86FE5">
      <w:pPr>
        <w:rPr>
          <w:lang w:val="en-US"/>
        </w:rPr>
      </w:pPr>
      <w:r>
        <w:t xml:space="preserve">1. Подготовка к восприятию нового материала. Беседа с учащимися. </w:t>
      </w:r>
    </w:p>
    <w:p w:rsidR="008927C4" w:rsidRDefault="008927C4" w:rsidP="00E86FE5">
      <w:pPr>
        <w:rPr>
          <w:lang w:val="en-US"/>
        </w:rPr>
      </w:pPr>
      <w:r>
        <w:t xml:space="preserve">Примерные вопросы к учащимся: </w:t>
      </w:r>
    </w:p>
    <w:p w:rsidR="008927C4" w:rsidRDefault="008927C4" w:rsidP="00E86FE5">
      <w:pPr>
        <w:rPr>
          <w:lang w:val="en-US"/>
        </w:rPr>
      </w:pPr>
      <w:r>
        <w:t xml:space="preserve">— Какие православные таинства вам известны? </w:t>
      </w:r>
    </w:p>
    <w:p w:rsidR="008927C4" w:rsidRDefault="008927C4" w:rsidP="00E86FE5">
      <w:pPr>
        <w:rPr>
          <w:lang w:val="en-US"/>
        </w:rPr>
      </w:pPr>
      <w:r>
        <w:t xml:space="preserve">— Что вам известно о крещении, наречении и т. д.? </w:t>
      </w:r>
    </w:p>
    <w:p w:rsidR="008927C4" w:rsidRPr="008927C4" w:rsidRDefault="008927C4" w:rsidP="00E86FE5">
      <w:r>
        <w:lastRenderedPageBreak/>
        <w:t>— Что вы помните о Ветхом и Новом Заветах?</w:t>
      </w:r>
    </w:p>
    <w:p w:rsidR="008927C4" w:rsidRDefault="008927C4" w:rsidP="00E86FE5">
      <w:pPr>
        <w:rPr>
          <w:lang w:val="en-US"/>
        </w:rPr>
      </w:pPr>
      <w:r>
        <w:t xml:space="preserve"> 2. Комментированное чтение текста урока в учебнике с маркированием. </w:t>
      </w:r>
    </w:p>
    <w:p w:rsidR="008927C4" w:rsidRDefault="008927C4" w:rsidP="00E86FE5">
      <w:pPr>
        <w:rPr>
          <w:lang w:val="en-US"/>
        </w:rPr>
      </w:pPr>
      <w:r>
        <w:t xml:space="preserve">3. Работа с иллюстративным материалом учебника или электронного приложения. </w:t>
      </w:r>
    </w:p>
    <w:p w:rsidR="00E86FE5" w:rsidRDefault="008927C4" w:rsidP="00E86FE5">
      <w:pPr>
        <w:rPr>
          <w:lang w:val="en-US"/>
        </w:rPr>
      </w:pPr>
      <w:r>
        <w:t xml:space="preserve">4. Выборочный пересказ текста (по заданию учителя). Работа по группам: </w:t>
      </w:r>
    </w:p>
    <w:p w:rsidR="00E86FE5" w:rsidRDefault="008927C4" w:rsidP="00E86FE5">
      <w:pPr>
        <w:rPr>
          <w:lang w:val="en-US"/>
        </w:rPr>
      </w:pPr>
      <w:r>
        <w:t xml:space="preserve">— 1-я группа — пересказ текста «Тайная вечеря»; </w:t>
      </w:r>
    </w:p>
    <w:p w:rsidR="00E86FE5" w:rsidRDefault="008927C4" w:rsidP="00E86FE5">
      <w:pPr>
        <w:rPr>
          <w:lang w:val="en-US"/>
        </w:rPr>
      </w:pPr>
      <w:r>
        <w:t xml:space="preserve">— 2-я группа — пересказ текста о том, как апостолы передали святыню причастия людям; — 3-я группа — пересказ текста о христианских таинствах; </w:t>
      </w:r>
    </w:p>
    <w:p w:rsidR="00E86FE5" w:rsidRDefault="008927C4" w:rsidP="00E86FE5">
      <w:pPr>
        <w:rPr>
          <w:lang w:val="en-US"/>
        </w:rPr>
      </w:pPr>
      <w:r>
        <w:t xml:space="preserve">— 4-я группа — пересказ текста «Литургия». </w:t>
      </w:r>
    </w:p>
    <w:p w:rsidR="008927C4" w:rsidRPr="00E86FE5" w:rsidRDefault="008927C4" w:rsidP="00E86FE5">
      <w:r>
        <w:t xml:space="preserve">Корректировка и дополнение ответов детей учителем. </w:t>
      </w:r>
    </w:p>
    <w:p w:rsidR="00E86FE5" w:rsidRDefault="008927C4" w:rsidP="00E86FE5">
      <w:pPr>
        <w:rPr>
          <w:lang w:val="en-US"/>
        </w:rPr>
      </w:pPr>
      <w:r>
        <w:t xml:space="preserve">5. Работа с материалами рубрики «Это интересно». </w:t>
      </w:r>
    </w:p>
    <w:p w:rsidR="008927C4" w:rsidRPr="00E86FE5" w:rsidRDefault="008927C4" w:rsidP="00E86FE5">
      <w:r>
        <w:t>После того как дети рассмотрят фотографии, можно задать вопросы и дать задания:</w:t>
      </w:r>
    </w:p>
    <w:p w:rsidR="008927C4" w:rsidRDefault="008927C4" w:rsidP="00E86FE5">
      <w:pPr>
        <w:rPr>
          <w:lang w:val="en-US"/>
        </w:rPr>
      </w:pPr>
      <w:r>
        <w:t xml:space="preserve"> — Как вы думаете, на каком празднике присутствуют прихожане (см. фотографии «В православном храме», «На праздничной службе»)? Что вы могли бы сказать о прихожанах, их чувствах, отношении к службе? Почему?</w:t>
      </w:r>
    </w:p>
    <w:p w:rsidR="008927C4" w:rsidRDefault="008927C4" w:rsidP="00E86FE5">
      <w:pPr>
        <w:rPr>
          <w:lang w:val="en-US"/>
        </w:rPr>
      </w:pPr>
      <w:r>
        <w:t xml:space="preserve"> — Рассмотрите фотографии, на которых изображено причастие. Расскажите, поняли ли вы, что и как происходит во время причастия. Подведение итогов беседы. </w:t>
      </w:r>
    </w:p>
    <w:p w:rsidR="008927C4" w:rsidRDefault="008927C4" w:rsidP="00E86FE5">
      <w:pPr>
        <w:rPr>
          <w:lang w:val="en-US"/>
        </w:rPr>
      </w:pPr>
      <w:r>
        <w:t xml:space="preserve"> 6. Знакомство с иконой Симона Ушакова «Тайная вечеря». Учитель знакомит с фрагментом Библии «Тайная вечеря» и предлагает внимательно рассмотреть икону, а также назвать апостолов, которых дети узнали на иконе, рассказать, что они знают об этих апостолах. </w:t>
      </w:r>
    </w:p>
    <w:p w:rsidR="008927C4" w:rsidRDefault="008927C4" w:rsidP="00E86FE5">
      <w:pPr>
        <w:rPr>
          <w:lang w:val="en-US"/>
        </w:rPr>
      </w:pPr>
      <w:r>
        <w:t>7. Ответы на вопросы и выполнение заданий из учебника (с. 118).</w:t>
      </w:r>
    </w:p>
    <w:p w:rsidR="008927C4" w:rsidRDefault="008927C4" w:rsidP="00E86FE5">
      <w:pPr>
        <w:pStyle w:val="a4"/>
        <w:rPr>
          <w:lang w:val="en-US"/>
        </w:rPr>
      </w:pPr>
      <w:r>
        <w:t xml:space="preserve"> III этап. Заключительный (оценочно-рефлексивный)</w:t>
      </w:r>
    </w:p>
    <w:p w:rsidR="008927C4" w:rsidRPr="008927C4" w:rsidRDefault="008927C4" w:rsidP="00E86FE5">
      <w:pPr>
        <w:pStyle w:val="a3"/>
        <w:numPr>
          <w:ilvl w:val="0"/>
          <w:numId w:val="2"/>
        </w:numPr>
        <w:rPr>
          <w:lang w:val="en-US"/>
        </w:rPr>
      </w:pPr>
      <w:r>
        <w:t>Подготовка учащихся к беседе с членами семьи и друзьями. Вопросы к учащимся:</w:t>
      </w:r>
    </w:p>
    <w:p w:rsidR="008927C4" w:rsidRPr="00E86FE5" w:rsidRDefault="008927C4" w:rsidP="00E86FE5">
      <w:pPr>
        <w:pStyle w:val="a3"/>
      </w:pPr>
      <w:r>
        <w:t xml:space="preserve">— О каких таинствах вы узнали впервые? </w:t>
      </w:r>
    </w:p>
    <w:p w:rsidR="008927C4" w:rsidRDefault="008927C4" w:rsidP="00E86FE5">
      <w:pPr>
        <w:pStyle w:val="a3"/>
        <w:rPr>
          <w:lang w:val="en-US"/>
        </w:rPr>
      </w:pPr>
      <w:r>
        <w:t xml:space="preserve">— О чём бы вы захотели рассказать своим близким? </w:t>
      </w:r>
    </w:p>
    <w:p w:rsidR="008927C4" w:rsidRPr="00E86FE5" w:rsidRDefault="008927C4" w:rsidP="00E86FE5">
      <w:pPr>
        <w:pStyle w:val="a3"/>
        <w:numPr>
          <w:ilvl w:val="0"/>
          <w:numId w:val="2"/>
        </w:numPr>
      </w:pPr>
      <w:r>
        <w:t xml:space="preserve">Закрепление основных понятий урока. Выполнение заданий в рабочей тетради, обсуждение результатов самостоятельной работы. </w:t>
      </w:r>
    </w:p>
    <w:p w:rsidR="008927C4" w:rsidRPr="00E86FE5" w:rsidRDefault="008927C4" w:rsidP="00E86FE5">
      <w:pPr>
        <w:pStyle w:val="a3"/>
        <w:numPr>
          <w:ilvl w:val="0"/>
          <w:numId w:val="2"/>
        </w:numPr>
      </w:pPr>
      <w:r>
        <w:t xml:space="preserve">Работа с материалами электронного приложения (рубрики «Тренажёр», «Словарь», «Контроль»). </w:t>
      </w:r>
    </w:p>
    <w:p w:rsidR="008927C4" w:rsidRPr="00E86FE5" w:rsidRDefault="008927C4" w:rsidP="00E86FE5">
      <w:pPr>
        <w:pStyle w:val="a3"/>
        <w:numPr>
          <w:ilvl w:val="0"/>
          <w:numId w:val="2"/>
        </w:numPr>
      </w:pPr>
      <w:r>
        <w:t xml:space="preserve">Задание на дом: обсудить текст урока с членами семьи. </w:t>
      </w:r>
    </w:p>
    <w:p w:rsidR="008927C4" w:rsidRPr="00E86FE5" w:rsidRDefault="008927C4" w:rsidP="00E86FE5">
      <w:pPr>
        <w:pStyle w:val="a3"/>
      </w:pPr>
    </w:p>
    <w:p w:rsidR="008927C4" w:rsidRPr="00E86FE5" w:rsidRDefault="008927C4" w:rsidP="00E86FE5">
      <w:pPr>
        <w:pStyle w:val="a3"/>
        <w:jc w:val="right"/>
        <w:rPr>
          <w:b/>
          <w:i/>
          <w:lang w:val="en-US"/>
        </w:rPr>
      </w:pPr>
      <w:r w:rsidRPr="00E86FE5">
        <w:rPr>
          <w:b/>
          <w:i/>
        </w:rPr>
        <w:t>Приложение</w:t>
      </w:r>
    </w:p>
    <w:p w:rsidR="00E86FE5" w:rsidRDefault="008927C4" w:rsidP="00E86FE5">
      <w:pPr>
        <w:pStyle w:val="a3"/>
        <w:jc w:val="center"/>
        <w:rPr>
          <w:lang w:val="en-US"/>
        </w:rPr>
      </w:pPr>
      <w:r>
        <w:t xml:space="preserve">* * </w:t>
      </w:r>
      <w:r w:rsidRPr="00E86FE5">
        <w:rPr>
          <w:rStyle w:val="a5"/>
        </w:rPr>
        <w:t>*</w:t>
      </w:r>
    </w:p>
    <w:p w:rsidR="008927C4" w:rsidRDefault="008927C4" w:rsidP="00E86FE5">
      <w:pPr>
        <w:rPr>
          <w:lang w:val="en-US"/>
        </w:rPr>
      </w:pPr>
      <w:r>
        <w:t xml:space="preserve"> В домовые, маленькие церкви мы ходили по вечерам, </w:t>
      </w:r>
      <w:proofErr w:type="gramStart"/>
      <w:r>
        <w:t>ко</w:t>
      </w:r>
      <w:proofErr w:type="gramEnd"/>
      <w:r>
        <w:t xml:space="preserve"> всенощной, а литургию я представляю почему-то непременно в большом храме и непременно в погожий, летний </w:t>
      </w:r>
      <w:r>
        <w:lastRenderedPageBreak/>
        <w:t xml:space="preserve">или весенний день, когда синеватый, пронизанный ладанным дымом солнечный столп косо падает откуда-то сверху, из купольного окна. Округло, выпукло блестит золото </w:t>
      </w:r>
      <w:proofErr w:type="spellStart"/>
      <w:r>
        <w:t>предалтарного</w:t>
      </w:r>
      <w:proofErr w:type="spellEnd"/>
      <w:r>
        <w:t xml:space="preserve"> иконостаса. Пронизанная светом, пурпурно алеет в прорезях царских врат таинственная завеса. Всё радует меня, трогает, веселит моё сердце. И раскатистые, гудящие возглашения дьякона, и наплывающие, набегающие на эти возглашения «Господи, помилуй» и «Подай, Господи!» хора, и истошный и вместе с тем весёлый, радующий почему-то сердце крик младенца перед причастием, и запахи деревянного масла, ладана, свечного нагара, разгорячённого человеческого тела, толпы</w:t>
      </w:r>
      <w:proofErr w:type="gramStart"/>
      <w:r>
        <w:t>… И</w:t>
      </w:r>
      <w:proofErr w:type="gramEnd"/>
      <w:r>
        <w:t xml:space="preserve"> прежде всего — молитва, молитвенный настрой души... Да, уже и тогда я умел молиться — не только знал заученные слова молитв, но и находил свои собственные слова, обращённые к Господу,— слова благодарности, просьбы, восхваления. — Господи, помоги, чтобы папу нашего ни убило, ни ранило, — шептал или мысленно говорил я, стоя на коленках, делая земной поклон и касаясь лобиком каменной плиты церковного пола. Мама поручала мне класть деньги на блюдо или ставить свечу «на канун», — и я уже знал, как это делается. Затеплив огонёк от другой свечи, расплавив, размягчив основание тоненькой восковой палочки на пламени этой другой, горящей свечи, вставляешь свою свечку в свободное гнездо </w:t>
      </w:r>
      <w:proofErr w:type="spellStart"/>
      <w:r>
        <w:t>многосвечника</w:t>
      </w:r>
      <w:proofErr w:type="spellEnd"/>
      <w:r>
        <w:t xml:space="preserve"> и плотнее прижимаешь, придавливаешь её к стенке гнезда, стараясь, чтобы она стояла совсем прямо, вертикально. И всё это — не суета, не развлечение, всё это — часть ритуала. Не на ёлке свечки зажигаешь, не для себя, не для гостей — для Бога. Вместе со всеми, кто стоит вокруг, ты поёшь «Верую» — и веруешь, — не всё ещё понимаешь, но всей душой веруешь — и </w:t>
      </w:r>
      <w:proofErr w:type="gramStart"/>
      <w:r>
        <w:t>во</w:t>
      </w:r>
      <w:proofErr w:type="gramEnd"/>
      <w:r>
        <w:t xml:space="preserve"> Единого Господа Иисуса Христа, Сына Божия, и в Духа </w:t>
      </w:r>
      <w:proofErr w:type="spellStart"/>
      <w:r>
        <w:t>Святаго</w:t>
      </w:r>
      <w:proofErr w:type="spellEnd"/>
      <w:r>
        <w:t xml:space="preserve">, и в воскресение мёртвых, и во Единую, Святую, соборную и апостольскую церковь... А как трепетно ждёшь ты главной минуты литургии!.. Как радостно было накануне, когда, </w:t>
      </w:r>
      <w:proofErr w:type="gramStart"/>
      <w:r>
        <w:t>вернувшись</w:t>
      </w:r>
      <w:proofErr w:type="gramEnd"/>
      <w:r>
        <w:t xml:space="preserve"> домой после первой исповеди, ты лёг спать не поужинав. И утром, перед обедней, перед причастием тоже ничего не ешь и не пьёшь. С какой лёгкостью и на душе и в теле идёшь ты вместе с мамой в церковь. И вот она — главная минута. Ты — впереди, но не из самых первых. Первые — младенцы и вообще маленькие, а ты уже большой, ты — исповедник. Ещё издали видишь Чашу и красный плат в руке дьякона. И красную завесу в барочных прорезях царских врат. Подходит твоя очередь. Волнуешься, но волнение это радостное, счастливое. Слегка привстав на цыпочки, тянешься, вытягиваешь шею. Высокий дьякон, чуть-чуть наклонившись, подносит к твоему подбородку сложенный вчетверо большой красный шёлковый, почему-то очень нежно касающийся твоей кожи платок. — Имя? — сдерживая бас, вопрошает дьякон. — Алексий. (Да, я уже знаю, что в церкви я — не Алексей, а Алексий.) Руки сложены крестом на груди. Открываешь рот. И видишь, как, слегка наклонившись, бережно подносит батюшка к твоему </w:t>
      </w:r>
      <w:proofErr w:type="spellStart"/>
      <w:r>
        <w:t>отверзтому</w:t>
      </w:r>
      <w:proofErr w:type="spellEnd"/>
      <w:r>
        <w:t xml:space="preserve"> рту золотую или серебряную плоскую, утлую ложечку, что-то при этом произнося, называя твоё имя. Уже! Свершилось! В тебя вошли, озарили тебя блаженством — Тело и Кровь Христовы. Это — вино и хлеб, но это не похоже ни на вино, ни на хлеб, ни на какие другие человеческие еды и пития. </w:t>
      </w:r>
      <w:proofErr w:type="gramStart"/>
      <w:r>
        <w:t>Спускаешься с амвона, медленно следуешь за другими мальчиками и девочками, и за какими-нибудь дряхлыми старичками и старушками к тому низенькому столику, на котором ждёт тебя блюдо с белыми кубиками просфоры, большой медный кувшин или чайник, а рядом на подносе плоские серебряные чашечки с такими ручками, какие бывают на ситечках для чая.</w:t>
      </w:r>
      <w:proofErr w:type="gramEnd"/>
      <w:r>
        <w:t xml:space="preserve"> В чашках слегка розовеет прозрачная жидкость — тепло. Кладёшь в рот два-три кусочка просфоры, запиваешь теплом. Ах, как хорошо!.. Подумал сейчас — никакие конфеты, никакая халва или </w:t>
      </w:r>
      <w:r>
        <w:lastRenderedPageBreak/>
        <w:t xml:space="preserve">пастила никогда не доставляли такого наслаждения. Но — нет, при чём тут пастила и халва? Эта радость — не гастрономическая, не чувственная. Это — продолжение, заключение того, что только что свершилось на амвоне. Отходишь в сторону, ищешь глазами маму. Вот она! Издали улыбаясь, пробирается она к тебе, наклоняется, нежно целует в 116 щёку, поздравляет с принятием святых тайн. И ко всем другим запахам примешивается ещё и мамин запах — запах муфты, меха, духов и зубного лекарства... Воспоминания писателя Л. Пантелеева </w:t>
      </w:r>
    </w:p>
    <w:p w:rsidR="00E86FE5" w:rsidRDefault="008927C4" w:rsidP="00E86FE5">
      <w:pPr>
        <w:pStyle w:val="a3"/>
        <w:ind w:left="3828"/>
        <w:jc w:val="center"/>
        <w:rPr>
          <w:lang w:val="en-US"/>
        </w:rPr>
      </w:pPr>
      <w:r>
        <w:t>* * *</w:t>
      </w:r>
    </w:p>
    <w:p w:rsidR="008927C4" w:rsidRPr="00E86FE5" w:rsidRDefault="008927C4" w:rsidP="00E86FE5">
      <w:pPr>
        <w:pStyle w:val="a3"/>
        <w:ind w:left="3828"/>
        <w:jc w:val="center"/>
        <w:rPr>
          <w:b/>
          <w:lang w:val="en-US"/>
        </w:rPr>
      </w:pPr>
      <w:proofErr w:type="spellStart"/>
      <w:r w:rsidRPr="00E86FE5">
        <w:rPr>
          <w:b/>
        </w:rPr>
        <w:t>Вербочки</w:t>
      </w:r>
      <w:proofErr w:type="spellEnd"/>
    </w:p>
    <w:p w:rsidR="00E86FE5" w:rsidRPr="00E86FE5" w:rsidRDefault="00E86FE5" w:rsidP="00E86FE5">
      <w:pPr>
        <w:pStyle w:val="a3"/>
        <w:ind w:left="3828"/>
        <w:jc w:val="center"/>
        <w:rPr>
          <w:lang w:val="en-US"/>
        </w:rPr>
      </w:pPr>
    </w:p>
    <w:p w:rsidR="008927C4" w:rsidRPr="008927C4" w:rsidRDefault="008927C4" w:rsidP="00E86FE5">
      <w:pPr>
        <w:pStyle w:val="a3"/>
        <w:ind w:left="3828"/>
      </w:pPr>
      <w:r>
        <w:t>Мальчики да девочки</w:t>
      </w:r>
    </w:p>
    <w:p w:rsidR="008927C4" w:rsidRPr="008927C4" w:rsidRDefault="008927C4" w:rsidP="00E86FE5">
      <w:pPr>
        <w:pStyle w:val="a3"/>
        <w:ind w:left="3828"/>
      </w:pPr>
      <w:r>
        <w:t xml:space="preserve">Свечечки да </w:t>
      </w:r>
      <w:proofErr w:type="spellStart"/>
      <w:r>
        <w:t>вербочки</w:t>
      </w:r>
      <w:proofErr w:type="spellEnd"/>
    </w:p>
    <w:p w:rsidR="008927C4" w:rsidRPr="00E86FE5" w:rsidRDefault="008927C4" w:rsidP="00E86FE5">
      <w:pPr>
        <w:pStyle w:val="a3"/>
        <w:ind w:left="3828"/>
      </w:pPr>
      <w:r>
        <w:t>Понесли домой.</w:t>
      </w:r>
    </w:p>
    <w:p w:rsidR="00E86FE5" w:rsidRDefault="00E86FE5" w:rsidP="00E86FE5">
      <w:pPr>
        <w:pStyle w:val="a3"/>
        <w:ind w:left="3828"/>
        <w:rPr>
          <w:lang w:val="en-US"/>
        </w:rPr>
      </w:pPr>
    </w:p>
    <w:p w:rsidR="008927C4" w:rsidRPr="008927C4" w:rsidRDefault="008927C4" w:rsidP="00E86FE5">
      <w:pPr>
        <w:pStyle w:val="a3"/>
        <w:ind w:left="3828"/>
      </w:pPr>
      <w:r>
        <w:t>Огонёчки теплятся,</w:t>
      </w:r>
    </w:p>
    <w:p w:rsidR="008927C4" w:rsidRPr="008927C4" w:rsidRDefault="008927C4" w:rsidP="00E86FE5">
      <w:pPr>
        <w:pStyle w:val="a3"/>
        <w:ind w:left="3828"/>
      </w:pPr>
      <w:r>
        <w:t>Прохожие крестятся,</w:t>
      </w:r>
    </w:p>
    <w:p w:rsidR="008927C4" w:rsidRDefault="008927C4" w:rsidP="00E86FE5">
      <w:pPr>
        <w:pStyle w:val="a3"/>
        <w:ind w:left="3828"/>
        <w:rPr>
          <w:lang w:val="en-US"/>
        </w:rPr>
      </w:pPr>
      <w:r>
        <w:t>И пахнет весной.</w:t>
      </w:r>
    </w:p>
    <w:p w:rsidR="00E86FE5" w:rsidRDefault="00E86FE5" w:rsidP="00E86FE5">
      <w:pPr>
        <w:pStyle w:val="a3"/>
        <w:ind w:left="3828"/>
        <w:rPr>
          <w:lang w:val="en-US"/>
        </w:rPr>
      </w:pPr>
    </w:p>
    <w:p w:rsidR="008927C4" w:rsidRPr="008927C4" w:rsidRDefault="008927C4" w:rsidP="00E86FE5">
      <w:pPr>
        <w:pStyle w:val="a3"/>
        <w:ind w:left="3828"/>
      </w:pPr>
      <w:r>
        <w:t>Ветерок удаленький,</w:t>
      </w:r>
    </w:p>
    <w:p w:rsidR="00E86FE5" w:rsidRDefault="008927C4" w:rsidP="00E86FE5">
      <w:pPr>
        <w:pStyle w:val="a3"/>
        <w:ind w:left="3828"/>
        <w:rPr>
          <w:lang w:val="en-US"/>
        </w:rPr>
      </w:pPr>
      <w:r>
        <w:t>Дождик, дождик маленький,</w:t>
      </w:r>
    </w:p>
    <w:p w:rsidR="008927C4" w:rsidRDefault="008927C4" w:rsidP="00E86FE5">
      <w:pPr>
        <w:pStyle w:val="a3"/>
        <w:ind w:left="3828"/>
        <w:rPr>
          <w:lang w:val="en-US"/>
        </w:rPr>
      </w:pPr>
      <w:r>
        <w:t>Не задуй огня!</w:t>
      </w:r>
    </w:p>
    <w:p w:rsidR="00E86FE5" w:rsidRPr="00E86FE5" w:rsidRDefault="00E86FE5" w:rsidP="00E86FE5">
      <w:pPr>
        <w:pStyle w:val="a3"/>
        <w:ind w:left="3828"/>
        <w:rPr>
          <w:lang w:val="en-US"/>
        </w:rPr>
      </w:pPr>
    </w:p>
    <w:p w:rsidR="008927C4" w:rsidRPr="008927C4" w:rsidRDefault="008927C4" w:rsidP="00E86FE5">
      <w:pPr>
        <w:pStyle w:val="a3"/>
        <w:ind w:left="3828"/>
      </w:pPr>
      <w:r>
        <w:t>В воскресенье Вербное</w:t>
      </w:r>
      <w:bookmarkStart w:id="0" w:name="_GoBack"/>
      <w:bookmarkEnd w:id="0"/>
    </w:p>
    <w:p w:rsidR="008927C4" w:rsidRPr="008927C4" w:rsidRDefault="008927C4" w:rsidP="00E86FE5">
      <w:pPr>
        <w:pStyle w:val="a3"/>
        <w:ind w:left="3828"/>
      </w:pPr>
      <w:r>
        <w:t>Завтра встану первая</w:t>
      </w:r>
    </w:p>
    <w:p w:rsidR="008927C4" w:rsidRPr="00E86FE5" w:rsidRDefault="008927C4" w:rsidP="00E86FE5">
      <w:pPr>
        <w:pStyle w:val="a3"/>
        <w:ind w:left="3828"/>
      </w:pPr>
      <w:r>
        <w:t>Для святого дня.</w:t>
      </w:r>
    </w:p>
    <w:p w:rsidR="008927C4" w:rsidRPr="00E86FE5" w:rsidRDefault="008927C4" w:rsidP="00E86FE5">
      <w:pPr>
        <w:pStyle w:val="a3"/>
        <w:ind w:firstLine="4950"/>
        <w:jc w:val="center"/>
        <w:rPr>
          <w:i/>
        </w:rPr>
      </w:pPr>
      <w:r w:rsidRPr="00E86FE5">
        <w:rPr>
          <w:i/>
        </w:rPr>
        <w:t>А. А. Блок</w:t>
      </w:r>
    </w:p>
    <w:p w:rsidR="008927C4" w:rsidRPr="00E86FE5" w:rsidRDefault="008927C4" w:rsidP="00E86FE5">
      <w:pPr>
        <w:pStyle w:val="a3"/>
        <w:jc w:val="center"/>
        <w:rPr>
          <w:b/>
          <w:lang w:val="en-US"/>
        </w:rPr>
      </w:pPr>
      <w:r w:rsidRPr="00E86FE5">
        <w:rPr>
          <w:b/>
        </w:rPr>
        <w:t>* * *</w:t>
      </w:r>
    </w:p>
    <w:p w:rsidR="008927C4" w:rsidRDefault="008927C4" w:rsidP="00E86FE5">
      <w:pPr>
        <w:pStyle w:val="a3"/>
        <w:jc w:val="center"/>
        <w:rPr>
          <w:b/>
          <w:lang w:val="en-US"/>
        </w:rPr>
      </w:pPr>
      <w:r w:rsidRPr="00E86FE5">
        <w:rPr>
          <w:b/>
        </w:rPr>
        <w:t>Ночь тиха…</w:t>
      </w:r>
    </w:p>
    <w:p w:rsidR="00E86FE5" w:rsidRPr="00E86FE5" w:rsidRDefault="00E86FE5" w:rsidP="00E86FE5">
      <w:pPr>
        <w:pStyle w:val="a3"/>
        <w:jc w:val="center"/>
        <w:rPr>
          <w:b/>
          <w:lang w:val="en-US"/>
        </w:rPr>
      </w:pPr>
    </w:p>
    <w:p w:rsidR="008927C4" w:rsidRDefault="008927C4" w:rsidP="00E86FE5">
      <w:pPr>
        <w:pStyle w:val="a3"/>
        <w:ind w:left="3828"/>
        <w:rPr>
          <w:lang w:val="en-US"/>
        </w:rPr>
      </w:pPr>
      <w:r>
        <w:t>Ночь тиха. По тверди зыбкой</w:t>
      </w:r>
    </w:p>
    <w:p w:rsidR="008927C4" w:rsidRDefault="008927C4" w:rsidP="00E86FE5">
      <w:pPr>
        <w:pStyle w:val="a3"/>
        <w:ind w:left="3828"/>
        <w:rPr>
          <w:lang w:val="en-US"/>
        </w:rPr>
      </w:pPr>
      <w:r>
        <w:t xml:space="preserve">Звёзды южные дрожат; </w:t>
      </w:r>
    </w:p>
    <w:p w:rsidR="008927C4" w:rsidRPr="008927C4" w:rsidRDefault="008927C4" w:rsidP="00E86FE5">
      <w:pPr>
        <w:pStyle w:val="a3"/>
        <w:ind w:left="3828"/>
      </w:pPr>
      <w:r>
        <w:t xml:space="preserve">Очи Матери с улыбкой </w:t>
      </w:r>
    </w:p>
    <w:p w:rsidR="008927C4" w:rsidRDefault="008927C4" w:rsidP="00E86FE5">
      <w:pPr>
        <w:pStyle w:val="a3"/>
        <w:ind w:left="3828"/>
        <w:rPr>
          <w:lang w:val="en-US"/>
        </w:rPr>
      </w:pPr>
      <w:r>
        <w:t xml:space="preserve">В ясли тихие глядят. </w:t>
      </w:r>
    </w:p>
    <w:p w:rsidR="008927C4" w:rsidRDefault="008927C4" w:rsidP="00E86FE5">
      <w:pPr>
        <w:pStyle w:val="a3"/>
        <w:ind w:left="3828"/>
        <w:rPr>
          <w:lang w:val="en-US"/>
        </w:rPr>
      </w:pPr>
    </w:p>
    <w:p w:rsidR="008927C4" w:rsidRDefault="008927C4" w:rsidP="00E86FE5">
      <w:pPr>
        <w:pStyle w:val="a3"/>
        <w:ind w:left="3828"/>
        <w:rPr>
          <w:lang w:val="en-US"/>
        </w:rPr>
      </w:pPr>
      <w:r>
        <w:t>Ни ушей, ни взоров лишних.</w:t>
      </w:r>
    </w:p>
    <w:p w:rsidR="008927C4" w:rsidRDefault="008927C4" w:rsidP="00E86FE5">
      <w:pPr>
        <w:pStyle w:val="a3"/>
        <w:ind w:left="3828"/>
        <w:rPr>
          <w:lang w:val="en-US"/>
        </w:rPr>
      </w:pPr>
      <w:r>
        <w:t xml:space="preserve">Вот пропели петухи, </w:t>
      </w:r>
    </w:p>
    <w:p w:rsidR="008927C4" w:rsidRPr="008927C4" w:rsidRDefault="008927C4" w:rsidP="00E86FE5">
      <w:pPr>
        <w:pStyle w:val="a3"/>
        <w:ind w:left="3828"/>
      </w:pPr>
      <w:r>
        <w:t xml:space="preserve">И за ангелами в </w:t>
      </w:r>
      <w:proofErr w:type="gramStart"/>
      <w:r>
        <w:t>вышних</w:t>
      </w:r>
      <w:proofErr w:type="gramEnd"/>
      <w:r>
        <w:t xml:space="preserve"> </w:t>
      </w:r>
    </w:p>
    <w:p w:rsidR="008927C4" w:rsidRDefault="008927C4" w:rsidP="00E86FE5">
      <w:pPr>
        <w:pStyle w:val="a3"/>
        <w:ind w:left="3828"/>
        <w:rPr>
          <w:lang w:val="en-US"/>
        </w:rPr>
      </w:pPr>
      <w:r>
        <w:t xml:space="preserve">Славят Бога пастухи. </w:t>
      </w:r>
    </w:p>
    <w:p w:rsidR="008927C4" w:rsidRDefault="008927C4" w:rsidP="00E86FE5">
      <w:pPr>
        <w:pStyle w:val="a3"/>
        <w:ind w:left="3828"/>
        <w:rPr>
          <w:lang w:val="en-US"/>
        </w:rPr>
      </w:pPr>
    </w:p>
    <w:p w:rsidR="008927C4" w:rsidRPr="008927C4" w:rsidRDefault="008927C4" w:rsidP="00E86FE5">
      <w:pPr>
        <w:pStyle w:val="a3"/>
        <w:ind w:left="3828"/>
      </w:pPr>
      <w:r>
        <w:t xml:space="preserve">Ясли тихо светят взору, </w:t>
      </w:r>
    </w:p>
    <w:p w:rsidR="008927C4" w:rsidRDefault="008927C4" w:rsidP="00E86FE5">
      <w:pPr>
        <w:pStyle w:val="a3"/>
        <w:ind w:left="3828"/>
        <w:rPr>
          <w:lang w:val="en-US"/>
        </w:rPr>
      </w:pPr>
      <w:r>
        <w:t xml:space="preserve">Озарён Марии лик... </w:t>
      </w:r>
    </w:p>
    <w:p w:rsidR="008927C4" w:rsidRDefault="008927C4" w:rsidP="00E86FE5">
      <w:pPr>
        <w:pStyle w:val="a3"/>
        <w:ind w:left="3828"/>
        <w:rPr>
          <w:lang w:val="en-US"/>
        </w:rPr>
      </w:pPr>
      <w:r>
        <w:t xml:space="preserve">Звёздный хор к иному хору </w:t>
      </w:r>
    </w:p>
    <w:p w:rsidR="008927C4" w:rsidRDefault="008927C4" w:rsidP="00E86FE5">
      <w:pPr>
        <w:pStyle w:val="a3"/>
        <w:ind w:left="3828"/>
        <w:rPr>
          <w:lang w:val="en-US"/>
        </w:rPr>
      </w:pPr>
      <w:r>
        <w:t xml:space="preserve">Слухом трепетным приник. </w:t>
      </w:r>
    </w:p>
    <w:p w:rsidR="008927C4" w:rsidRDefault="008927C4" w:rsidP="00E86FE5">
      <w:pPr>
        <w:pStyle w:val="a3"/>
        <w:ind w:left="3828"/>
        <w:rPr>
          <w:lang w:val="en-US"/>
        </w:rPr>
      </w:pPr>
    </w:p>
    <w:p w:rsidR="008927C4" w:rsidRPr="008927C4" w:rsidRDefault="008927C4" w:rsidP="00E86FE5">
      <w:pPr>
        <w:pStyle w:val="a3"/>
        <w:ind w:left="3828"/>
      </w:pPr>
      <w:r>
        <w:t xml:space="preserve">И над Ним горит высоко </w:t>
      </w:r>
    </w:p>
    <w:p w:rsidR="008927C4" w:rsidRDefault="008927C4" w:rsidP="00E86FE5">
      <w:pPr>
        <w:pStyle w:val="a3"/>
        <w:ind w:left="3828"/>
        <w:rPr>
          <w:lang w:val="en-US"/>
        </w:rPr>
      </w:pPr>
      <w:r>
        <w:lastRenderedPageBreak/>
        <w:t>Та звезда далёких стран:</w:t>
      </w:r>
    </w:p>
    <w:p w:rsidR="008927C4" w:rsidRPr="008927C4" w:rsidRDefault="008927C4" w:rsidP="00E86FE5">
      <w:pPr>
        <w:pStyle w:val="a3"/>
        <w:ind w:left="3828"/>
      </w:pPr>
      <w:r>
        <w:t xml:space="preserve">С ней несут цари востока </w:t>
      </w:r>
    </w:p>
    <w:p w:rsidR="008927C4" w:rsidRDefault="008927C4" w:rsidP="00E86FE5">
      <w:pPr>
        <w:pStyle w:val="a3"/>
        <w:ind w:left="3828"/>
        <w:rPr>
          <w:lang w:val="en-US"/>
        </w:rPr>
      </w:pPr>
      <w:r>
        <w:t xml:space="preserve">Злато, смирну и ладан. </w:t>
      </w:r>
    </w:p>
    <w:p w:rsidR="008927C4" w:rsidRPr="00E86FE5" w:rsidRDefault="008927C4" w:rsidP="00E86FE5">
      <w:pPr>
        <w:pStyle w:val="a3"/>
        <w:ind w:left="3828" w:firstLine="1275"/>
        <w:rPr>
          <w:i/>
          <w:lang w:val="en-US"/>
        </w:rPr>
      </w:pPr>
      <w:r w:rsidRPr="00E86FE5">
        <w:rPr>
          <w:i/>
        </w:rPr>
        <w:t xml:space="preserve">А. А. Фет </w:t>
      </w:r>
    </w:p>
    <w:p w:rsidR="008927C4" w:rsidRDefault="008927C4" w:rsidP="00E86FE5">
      <w:pPr>
        <w:jc w:val="center"/>
        <w:rPr>
          <w:lang w:val="en-US"/>
        </w:rPr>
      </w:pPr>
      <w:r>
        <w:t>* * *</w:t>
      </w:r>
    </w:p>
    <w:p w:rsidR="00E86FE5" w:rsidRDefault="008927C4" w:rsidP="00E86FE5">
      <w:pPr>
        <w:rPr>
          <w:lang w:val="en-US"/>
        </w:rPr>
      </w:pPr>
      <w:r>
        <w:t xml:space="preserve">Вербное воскресенье У лужи, на бережку стоят стариковы </w:t>
      </w:r>
      <w:proofErr w:type="spellStart"/>
      <w:r>
        <w:t>дровянки</w:t>
      </w:r>
      <w:proofErr w:type="spellEnd"/>
      <w:r>
        <w:t xml:space="preserve"> с вербой</w:t>
      </w:r>
      <w:proofErr w:type="gramStart"/>
      <w:r>
        <w:t xml:space="preserve"> ,</w:t>
      </w:r>
      <w:proofErr w:type="gramEnd"/>
      <w:r>
        <w:t xml:space="preserve"> совсем роща, будто верба здесь и выросла, и двор наш весь будто просветился, совсем другой, — радостный весь, от вербы... Я смотрю 117 на вербу и радуюсь: </w:t>
      </w:r>
      <w:proofErr w:type="gramStart"/>
      <w:r>
        <w:t>какие</w:t>
      </w:r>
      <w:proofErr w:type="gramEnd"/>
      <w:r>
        <w:t xml:space="preserve"> добрые — привезли! Сколько дней по </w:t>
      </w:r>
      <w:proofErr w:type="spellStart"/>
      <w:r>
        <w:t>Сетуньке</w:t>
      </w:r>
      <w:proofErr w:type="spellEnd"/>
      <w:r>
        <w:t xml:space="preserve"> в талом снегу топтались, все руки ободрали, и </w:t>
      </w:r>
      <w:proofErr w:type="gramStart"/>
      <w:r>
        <w:t>теперь</w:t>
      </w:r>
      <w:proofErr w:type="gramEnd"/>
      <w:r>
        <w:t xml:space="preserve"> сколько же народу радоваться будет в церкви! Христа встречать! И </w:t>
      </w:r>
      <w:proofErr w:type="spellStart"/>
      <w:r>
        <w:t>Горкин</w:t>
      </w:r>
      <w:proofErr w:type="spellEnd"/>
      <w:r>
        <w:t xml:space="preserve"> не нарадуется на вербу: задалась-то </w:t>
      </w:r>
      <w:proofErr w:type="gramStart"/>
      <w:r>
        <w:t>какая</w:t>
      </w:r>
      <w:proofErr w:type="gramEnd"/>
      <w:r>
        <w:t xml:space="preserve"> </w:t>
      </w:r>
      <w:proofErr w:type="spellStart"/>
      <w:r>
        <w:t>нонче</w:t>
      </w:r>
      <w:proofErr w:type="spellEnd"/>
      <w:r>
        <w:t xml:space="preserve">, румяная да пушистая, золотцем тронуло </w:t>
      </w:r>
      <w:proofErr w:type="spellStart"/>
      <w:r>
        <w:t>вербешки</w:t>
      </w:r>
      <w:proofErr w:type="spellEnd"/>
      <w:r>
        <w:t xml:space="preserve">! </w:t>
      </w:r>
      <w:proofErr w:type="gramStart"/>
      <w:r>
        <w:t>Завтра за всенощной освятим, домой принесём свячёную, в бутылочку поставим, — она как раз к Радунице, на Фоминой, белые корешки-ниточки выпустит.</w:t>
      </w:r>
      <w:proofErr w:type="gramEnd"/>
      <w:r>
        <w:t xml:space="preserve"> И понесём на Даниловское, покойному Мартыну-плотнику </w:t>
      </w:r>
      <w:proofErr w:type="gramStart"/>
      <w:r>
        <w:t>в</w:t>
      </w:r>
      <w:proofErr w:type="gramEnd"/>
      <w:r>
        <w:t xml:space="preserve"> </w:t>
      </w:r>
      <w:proofErr w:type="gramStart"/>
      <w:r>
        <w:t>голова</w:t>
      </w:r>
      <w:proofErr w:type="gramEnd"/>
      <w:r>
        <w:t xml:space="preserve"> посадим, порадуем его душеньку... И Пелагее Ивановне посадим, на </w:t>
      </w:r>
      <w:proofErr w:type="gramStart"/>
      <w:r>
        <w:t>Ваганьковском</w:t>
      </w:r>
      <w:proofErr w:type="gramEnd"/>
      <w:r>
        <w:t xml:space="preserve">. И как хорошо устроено: только зима уходит, а уж и </w:t>
      </w:r>
      <w:proofErr w:type="spellStart"/>
      <w:r>
        <w:t>вербочка</w:t>
      </w:r>
      <w:proofErr w:type="spellEnd"/>
      <w:r>
        <w:t xml:space="preserve"> опушилась — Христа встречать... Я нюхаю вербу: </w:t>
      </w:r>
      <w:proofErr w:type="gramStart"/>
      <w:r>
        <w:t>горьковато-душисто</w:t>
      </w:r>
      <w:proofErr w:type="gramEnd"/>
      <w:r>
        <w:t xml:space="preserve"> пахнет, </w:t>
      </w:r>
      <w:proofErr w:type="spellStart"/>
      <w:r>
        <w:t>лесовой</w:t>
      </w:r>
      <w:proofErr w:type="spellEnd"/>
      <w:r>
        <w:t xml:space="preserve"> горечью живою, дремуче-дремучим духом, пушинками по лицу щекочет, так приятно. Какие пушинки нежные, в золотой пыльце... — никто не может так сотворить, Бог только. Гляжу — а у </w:t>
      </w:r>
      <w:proofErr w:type="spellStart"/>
      <w:r>
        <w:t>Горкина</w:t>
      </w:r>
      <w:proofErr w:type="spellEnd"/>
      <w:r>
        <w:t xml:space="preserve"> слёзы на глазах. И я заплакал, от радости... будто живая верба! И уж сумерки на дворе, звёздочки стали выходить, а у лужи совсем светло, будто это от вербы — свет... Идём с </w:t>
      </w:r>
      <w:proofErr w:type="spellStart"/>
      <w:r>
        <w:t>Горкиным</w:t>
      </w:r>
      <w:proofErr w:type="spellEnd"/>
      <w:r>
        <w:t xml:space="preserve"> </w:t>
      </w:r>
      <w:proofErr w:type="gramStart"/>
      <w:r>
        <w:t>к</w:t>
      </w:r>
      <w:proofErr w:type="gramEnd"/>
      <w:r>
        <w:t xml:space="preserve"> Казанской, — до звона, рано: с вербой распорядиться надо. Загодя отвезли её, в церкви теперь красуется. Навстречу идут и едут с «Вербы», несут веночки на образа, воздушные красные шары, мальчишки свистят в свистульки, стучат «кузнецами», дудят в жестяные дудки, дерутся вербами, </w:t>
      </w:r>
      <w:proofErr w:type="gramStart"/>
      <w:r>
        <w:t>дураки</w:t>
      </w:r>
      <w:proofErr w:type="gramEnd"/>
      <w:r>
        <w:t xml:space="preserve">. Идут и едут, и у всех вербы, с листиками брусники, зиму проспавшей в зелени под снегом. В церкви, у левого </w:t>
      </w:r>
      <w:proofErr w:type="spellStart"/>
      <w:r>
        <w:t>крылоса</w:t>
      </w:r>
      <w:proofErr w:type="spellEnd"/>
      <w:r>
        <w:t xml:space="preserve">, — наша верба, пушистая, но кажется почему-то ниже. Или её подстригли? </w:t>
      </w:r>
      <w:proofErr w:type="spellStart"/>
      <w:r>
        <w:t>Горкин</w:t>
      </w:r>
      <w:proofErr w:type="spellEnd"/>
      <w:r>
        <w:t xml:space="preserve"> говорит — так это наша церковь высокая. Но отчего же у лужи там... — небо </w:t>
      </w:r>
      <w:proofErr w:type="gramStart"/>
      <w:r>
        <w:t>совсем высокое</w:t>
      </w:r>
      <w:proofErr w:type="gramEnd"/>
      <w:r>
        <w:t xml:space="preserve">? Я подхожу под вербу, и она делается опять высокой. Крестимся на неё. Раздавать не скоро, под конец всенощной, как стемнеет. Народу набирается всё больше. От </w:t>
      </w:r>
      <w:proofErr w:type="spellStart"/>
      <w:r>
        <w:t>свещного</w:t>
      </w:r>
      <w:proofErr w:type="spellEnd"/>
      <w:r>
        <w:t xml:space="preserve"> ящика, где стоим, вербы совсем не видно, только верхушки прутиков, как вихры. Тянется долго служба. За </w:t>
      </w:r>
      <w:proofErr w:type="spellStart"/>
      <w:r>
        <w:t>свещным</w:t>
      </w:r>
      <w:proofErr w:type="spellEnd"/>
      <w:r>
        <w:t xml:space="preserve"> ящиком отец, в сюртуке, с золотыми запонками в манжетах, ловко выкидывает свечки, постукивают они, как косточки. Много берут свечей. Приходят и со своими вербами, но </w:t>
      </w:r>
      <w:proofErr w:type="gramStart"/>
      <w:r>
        <w:t>своя</w:t>
      </w:r>
      <w:proofErr w:type="gramEnd"/>
      <w:r>
        <w:t xml:space="preserve"> как-то не такая, не настоящая. А наша настоящая, свячёная. Очень долго, за окнами день потух, вербу совсем не видно. Отец прихватывает меня пальцами за щёчку: «Спишь, капитан... сейчас, скоро». Сажает на стульчик позади. </w:t>
      </w:r>
      <w:proofErr w:type="spellStart"/>
      <w:r>
        <w:t>Горкин</w:t>
      </w:r>
      <w:proofErr w:type="spellEnd"/>
      <w:r>
        <w:t xml:space="preserve"> молится на коленках, рядом, слышно, как он шепчет: «</w:t>
      </w:r>
      <w:proofErr w:type="spellStart"/>
      <w:r>
        <w:t>Обчее</w:t>
      </w:r>
      <w:proofErr w:type="spellEnd"/>
      <w:r>
        <w:t xml:space="preserve"> воскресение... из мертвых воздвиг </w:t>
      </w:r>
      <w:proofErr w:type="spellStart"/>
      <w:r>
        <w:t>еси</w:t>
      </w:r>
      <w:proofErr w:type="spellEnd"/>
      <w:r>
        <w:t xml:space="preserve"> Лазаря, Христе Боже...» Дремотно. И слышу вдруг, как из сна «Общее воскресение... из мертвых воздвиг </w:t>
      </w:r>
      <w:proofErr w:type="spellStart"/>
      <w:r>
        <w:t>еси</w:t>
      </w:r>
      <w:proofErr w:type="spellEnd"/>
      <w:r>
        <w:t xml:space="preserve"> Лазаря, Христе Боже... Тебе, победителю смерти, вопием... осанна в </w:t>
      </w:r>
      <w:proofErr w:type="gramStart"/>
      <w:r>
        <w:t>вышних</w:t>
      </w:r>
      <w:proofErr w:type="gramEnd"/>
      <w:r>
        <w:t xml:space="preserve">!» Проспал я?.. Впереди, там, где верба, загораются огоньки свечей. Там уже хлещутся, впереди... — выдёргивают вербу, машут... Текут огоньки по церкви, и вот — всё с вербами. Отец берёт меня на руки и несёт над народом, над вербами в огоньках, всё ближе — к чудесному нашему кусту. Куст уже растрепался, вербы мотаются, дьячок отмахивает мальчишек, стегает вербой по стриженым затылкам, </w:t>
      </w:r>
      <w:r>
        <w:lastRenderedPageBreak/>
        <w:t xml:space="preserve">шипит: «Не напирай, про всех хватит...» О. Виктор выбирает нам вербы </w:t>
      </w:r>
      <w:proofErr w:type="gramStart"/>
      <w:r>
        <w:t>попушистей</w:t>
      </w:r>
      <w:proofErr w:type="gramEnd"/>
      <w:r>
        <w:t xml:space="preserve">, мне даёт самую нарядную, всю в </w:t>
      </w:r>
      <w:proofErr w:type="spellStart"/>
      <w:r>
        <w:t>мохнатках</w:t>
      </w:r>
      <w:proofErr w:type="spellEnd"/>
      <w:r>
        <w:t xml:space="preserve">. Прикладываемся к образу на аналое, </w:t>
      </w:r>
      <w:proofErr w:type="gramStart"/>
      <w:r>
        <w:t>118</w:t>
      </w:r>
      <w:proofErr w:type="gramEnd"/>
      <w:r>
        <w:t xml:space="preserve"> где написан Христос на </w:t>
      </w:r>
      <w:proofErr w:type="spellStart"/>
      <w:r>
        <w:t>осляти</w:t>
      </w:r>
      <w:proofErr w:type="spellEnd"/>
      <w:r>
        <w:t xml:space="preserve">, каменные дома и мальчики с вербами, только вербы с большими листьями, — «вайи!» — долго нельзя разглядывать. </w:t>
      </w:r>
      <w:proofErr w:type="gramStart"/>
      <w:r>
        <w:t>Тычутся</w:t>
      </w:r>
      <w:proofErr w:type="gramEnd"/>
      <w:r>
        <w:t xml:space="preserve"> отовсюду вербы, пахнет горьким вербным дымком... дремучим духом?.. — где-то горят </w:t>
      </w:r>
      <w:proofErr w:type="spellStart"/>
      <w:r>
        <w:t>вербешки</w:t>
      </w:r>
      <w:proofErr w:type="spellEnd"/>
      <w:r>
        <w:t xml:space="preserve">. Светятся ясные лица через вербы, всё огоньки, огоньки за прутьями, и в глазах огоньки мигают, светятся и на лбах, и на щеках, и в окнах, и в образах на ризах. По стенам и вверху, под сводом, ходят тёмные тени верб. Какая же сила вербы! Всё это наша верба, из стариковых санок, с нашего двора, от лужи, — как </w:t>
      </w:r>
      <w:proofErr w:type="spellStart"/>
      <w:r>
        <w:t>просветиласьто</w:t>
      </w:r>
      <w:proofErr w:type="spellEnd"/>
      <w:r>
        <w:t xml:space="preserve"> в огоньках! Росла по далёкой </w:t>
      </w:r>
      <w:proofErr w:type="spellStart"/>
      <w:r>
        <w:t>Сетуньке</w:t>
      </w:r>
      <w:proofErr w:type="spellEnd"/>
      <w:r>
        <w:t xml:space="preserve">, ехала по лесам, ночевала в воде в овраге, мыло её дождём... и вот — </w:t>
      </w:r>
      <w:proofErr w:type="gramStart"/>
      <w:r>
        <w:t>свячёная</w:t>
      </w:r>
      <w:proofErr w:type="gramEnd"/>
      <w:r>
        <w:t xml:space="preserve">, в нашей церкви, со всеми поёт «Осанну». Конечно, поёт она: всё ведь теперь живое, воскресшее, как Лазарь... — «Общее Воскресение». Смотрю на свечку, на живой огонёк, от пчёлок. Смотрю на </w:t>
      </w:r>
      <w:proofErr w:type="gramStart"/>
      <w:r>
        <w:t>мохнатые</w:t>
      </w:r>
      <w:proofErr w:type="gramEnd"/>
      <w:r>
        <w:t xml:space="preserve"> </w:t>
      </w:r>
      <w:proofErr w:type="spellStart"/>
      <w:r>
        <w:t>вербешки</w:t>
      </w:r>
      <w:proofErr w:type="spellEnd"/>
      <w:r>
        <w:t xml:space="preserve">... — таких уж никто не сделает, только Бог. Трогаю отца за руку. «Что, устал?» — спрашивает он тихо. Я шепчу: «А </w:t>
      </w:r>
      <w:proofErr w:type="spellStart"/>
      <w:r>
        <w:t>Михал</w:t>
      </w:r>
      <w:proofErr w:type="spellEnd"/>
      <w:r>
        <w:t xml:space="preserve">-Иванов доехал до двора?» Он берёт меня за щёку: «Давно дома, спит уж... за свечкой-то гляди, не подожги... носом клюёшь, молельщик...» Слышу вдруг треск... — и вспыхнуло! — вспыхнули у меня </w:t>
      </w:r>
      <w:proofErr w:type="spellStart"/>
      <w:r>
        <w:t>вербешки</w:t>
      </w:r>
      <w:proofErr w:type="spellEnd"/>
      <w:r>
        <w:t xml:space="preserve">. Ах, какой </w:t>
      </w:r>
      <w:proofErr w:type="gramStart"/>
      <w:r>
        <w:t>радостный-горьковатый</w:t>
      </w:r>
      <w:proofErr w:type="gramEnd"/>
      <w:r>
        <w:t xml:space="preserve"> запах, чудесный, вербный! И в этом запахе что-то такое светлое, такое... такое... — было сегодня утром, у нашей лужи, </w:t>
      </w:r>
      <w:proofErr w:type="gramStart"/>
      <w:r>
        <w:t>розовое-живое</w:t>
      </w:r>
      <w:proofErr w:type="gramEnd"/>
      <w:r>
        <w:t xml:space="preserve"> в вербе, в румяном, голубоватом небе... — вдруг осветило и погасло. Я пригибаю прутики к огоньку: вот затрещит, осветит, будет опять такое... Вспыхивает, трещит... синие змейки прыгают, и дымят, и гаснут. Нет, не всегда бывает... неуловимо это, как тонкий сон. </w:t>
      </w:r>
    </w:p>
    <w:p w:rsidR="008927C4" w:rsidRPr="00E86FE5" w:rsidRDefault="008927C4" w:rsidP="00E86FE5">
      <w:pPr>
        <w:jc w:val="right"/>
        <w:rPr>
          <w:i/>
          <w:lang w:val="en-US"/>
        </w:rPr>
      </w:pPr>
      <w:r w:rsidRPr="00E86FE5">
        <w:rPr>
          <w:i/>
        </w:rPr>
        <w:t xml:space="preserve">И. С. </w:t>
      </w:r>
      <w:proofErr w:type="spellStart"/>
      <w:r w:rsidRPr="00E86FE5">
        <w:rPr>
          <w:i/>
        </w:rPr>
        <w:t>Шмелёв</w:t>
      </w:r>
      <w:proofErr w:type="spellEnd"/>
      <w:r w:rsidRPr="00E86FE5">
        <w:rPr>
          <w:i/>
        </w:rPr>
        <w:t xml:space="preserve">. «Лето Господне» </w:t>
      </w:r>
    </w:p>
    <w:p w:rsidR="008927C4" w:rsidRDefault="008927C4" w:rsidP="00E86FE5">
      <w:pPr>
        <w:jc w:val="center"/>
        <w:rPr>
          <w:lang w:val="en-US"/>
        </w:rPr>
      </w:pPr>
      <w:r>
        <w:t>* * *</w:t>
      </w:r>
    </w:p>
    <w:p w:rsidR="008927C4" w:rsidRDefault="008927C4" w:rsidP="00E86FE5">
      <w:pPr>
        <w:rPr>
          <w:lang w:val="en-US"/>
        </w:rPr>
      </w:pPr>
      <w:r>
        <w:t xml:space="preserve">Новый Завет. Глава VIII. </w:t>
      </w:r>
      <w:proofErr w:type="gramStart"/>
      <w:r>
        <w:t xml:space="preserve">Великие дни Страстной Седмицы «И когда они ели» — вероятно, пред концом уже вечери, может быть, при так называемой чаше благословения, как можно отчасти заключать из того, что и самую Евхаристию святой апостол Павел называет «чашею благословения» (см. 1 Кор. 10, 16), «Иисус взял хлеб и, благословив, преломил и, раздавая ученикам, сказал: </w:t>
      </w:r>
      <w:proofErr w:type="spellStart"/>
      <w:r>
        <w:t>приимите</w:t>
      </w:r>
      <w:proofErr w:type="spellEnd"/>
      <w:r>
        <w:t xml:space="preserve">, </w:t>
      </w:r>
      <w:proofErr w:type="spellStart"/>
      <w:r>
        <w:t>ядите</w:t>
      </w:r>
      <w:proofErr w:type="spellEnd"/>
      <w:r>
        <w:t>: сие есть Тело Мое».</w:t>
      </w:r>
      <w:proofErr w:type="gramEnd"/>
      <w:r>
        <w:t xml:space="preserve"> Иисус не сказал: сие есть образ Тела Моего, но — «сие есть Тело Мое», в каковое непостижимым образом хлеб и </w:t>
      </w:r>
      <w:proofErr w:type="spellStart"/>
      <w:r>
        <w:t>прелагается</w:t>
      </w:r>
      <w:proofErr w:type="spellEnd"/>
      <w:r>
        <w:t xml:space="preserve"> в Таинстве святого причащения. Отчего ученики, услышав это, не смутились? Оттого, что Христос прежде много важного говорил им о сем таинстве» (св. </w:t>
      </w:r>
      <w:proofErr w:type="spellStart"/>
      <w:r>
        <w:t>И</w:t>
      </w:r>
      <w:proofErr w:type="gramStart"/>
      <w:r>
        <w:t>o</w:t>
      </w:r>
      <w:proofErr w:type="gramEnd"/>
      <w:r>
        <w:t>анн</w:t>
      </w:r>
      <w:proofErr w:type="spellEnd"/>
      <w:r>
        <w:t xml:space="preserve"> Златоуст). «И, взяв чашу и благодарив, подал им и сказал: пейте из неё все, ибо сие есть Кровь Моя Нового Завета, за многих изливаемая </w:t>
      </w:r>
      <w:proofErr w:type="gramStart"/>
      <w:r>
        <w:t>во</w:t>
      </w:r>
      <w:proofErr w:type="gramEnd"/>
      <w:r>
        <w:t xml:space="preserve"> оставление грехов» (Мф. 26, 27—28). «Кровь Моя» — не образ, не символ крови, но истинная и действительная Кровь Нового Завета. Как Ветхий Завет имел овнов и тельцов, так и Новый имеет Кровь Господню. Этим также показывает Христос, что Он претерпел смерть, потому и упоминает о завете и вспоминает о первом, так как и Новый Завет обновлён был </w:t>
      </w:r>
      <w:proofErr w:type="spellStart"/>
      <w:r>
        <w:t>кровию</w:t>
      </w:r>
      <w:proofErr w:type="spellEnd"/>
      <w:r>
        <w:t xml:space="preserve">» (св. Иоанн Златоуст), изливаемою </w:t>
      </w:r>
      <w:proofErr w:type="gramStart"/>
      <w:r>
        <w:t>во</w:t>
      </w:r>
      <w:proofErr w:type="gramEnd"/>
      <w:r>
        <w:t xml:space="preserve"> оставление грехов, так как страдания и смерть Сына Божия были искупительною жертвою за грехи всего рода человеческого, которые поэтому и прощаются всем верующим во Христа и по этой вере причащающимся Пречистого Тела и Крови Его… «Сказываю же вам, — прибавил Иисус, — что отныне не буду пить от плода сего виноградного до того дня, когда буду пить с вами новое вино в Царстве Отца Моего» (Мф. 26, 29). «Что значит «новое вино»? </w:t>
      </w:r>
      <w:r>
        <w:lastRenderedPageBreak/>
        <w:t xml:space="preserve">То, которое будет принято по </w:t>
      </w:r>
      <w:proofErr w:type="gramStart"/>
      <w:r>
        <w:t>воскресении</w:t>
      </w:r>
      <w:proofErr w:type="gramEnd"/>
      <w:r>
        <w:t xml:space="preserve"> Христовом новым, то есть необыкновенным образом, не в теле, подверженном страданию, но бессмертном, нетленном и не имеющем нужды в пище» (св. Иоанн Златоуст). </w:t>
      </w:r>
    </w:p>
    <w:p w:rsidR="00E01443" w:rsidRPr="00E86FE5" w:rsidRDefault="008927C4" w:rsidP="00E86FE5">
      <w:pPr>
        <w:pStyle w:val="a3"/>
        <w:jc w:val="right"/>
        <w:rPr>
          <w:i/>
          <w:lang w:val="en-US"/>
        </w:rPr>
      </w:pPr>
      <w:r w:rsidRPr="00E86FE5">
        <w:rPr>
          <w:i/>
        </w:rPr>
        <w:t>Библия, изложенная для семейного чтения</w:t>
      </w:r>
    </w:p>
    <w:sectPr w:rsidR="00E01443" w:rsidRPr="00E86FE5" w:rsidSect="00E86FE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70F0"/>
    <w:multiLevelType w:val="hybridMultilevel"/>
    <w:tmpl w:val="77F2F80C"/>
    <w:lvl w:ilvl="0" w:tplc="77324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271B7D"/>
    <w:multiLevelType w:val="hybridMultilevel"/>
    <w:tmpl w:val="EF22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C4"/>
    <w:rsid w:val="008927C4"/>
    <w:rsid w:val="00E01443"/>
    <w:rsid w:val="00E255AE"/>
    <w:rsid w:val="00E86FE5"/>
    <w:rsid w:val="00FB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E5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2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2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7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8927C4"/>
    <w:rPr>
      <w:b/>
    </w:rPr>
  </w:style>
  <w:style w:type="character" w:customStyle="1" w:styleId="a5">
    <w:name w:val="Название Знак"/>
    <w:basedOn w:val="a0"/>
    <w:link w:val="a4"/>
    <w:uiPriority w:val="10"/>
    <w:rsid w:val="008927C4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92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E5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2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2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7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8927C4"/>
    <w:rPr>
      <w:b/>
    </w:rPr>
  </w:style>
  <w:style w:type="character" w:customStyle="1" w:styleId="a5">
    <w:name w:val="Название Знак"/>
    <w:basedOn w:val="a0"/>
    <w:link w:val="a4"/>
    <w:uiPriority w:val="10"/>
    <w:rsid w:val="008927C4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92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2018-02-27T21:24:00Z</dcterms:created>
  <dcterms:modified xsi:type="dcterms:W3CDTF">2018-02-27T21:45:00Z</dcterms:modified>
</cp:coreProperties>
</file>