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66" w:rsidRDefault="006E6166" w:rsidP="006E6166">
      <w:pPr>
        <w:pStyle w:val="1"/>
      </w:pPr>
      <w:r>
        <w:t>Урок 27. ХРИСТИАНСКАЯ СЕМЬЯ</w:t>
      </w:r>
    </w:p>
    <w:p w:rsidR="006E6166" w:rsidRPr="006E6166" w:rsidRDefault="006E6166" w:rsidP="006E6166"/>
    <w:p w:rsidR="006E6166" w:rsidRPr="006E6166" w:rsidRDefault="006E6166" w:rsidP="006E6166">
      <w:r w:rsidRPr="006E6166">
        <w:rPr>
          <w:b/>
        </w:rPr>
        <w:t>Цель урока:</w:t>
      </w:r>
      <w:r>
        <w:t xml:space="preserve"> </w:t>
      </w:r>
      <w:r w:rsidRPr="006E6166">
        <w:t>формирование</w:t>
      </w:r>
      <w:r w:rsidRPr="006E6166">
        <w:t xml:space="preserve"> первоначальных представлений о православной семье.</w:t>
      </w:r>
    </w:p>
    <w:p w:rsidR="006E6166" w:rsidRPr="006E6166" w:rsidRDefault="006E6166" w:rsidP="006E6166">
      <w:pPr>
        <w:rPr>
          <w:b/>
        </w:rPr>
      </w:pPr>
      <w:r w:rsidRPr="006E6166">
        <w:rPr>
          <w:b/>
        </w:rPr>
        <w:t>Задачи урока:</w:t>
      </w:r>
      <w:r w:rsidRPr="006E6166">
        <w:rPr>
          <w:b/>
        </w:rPr>
        <w:t xml:space="preserve"> </w:t>
      </w:r>
    </w:p>
    <w:p w:rsidR="006E6166" w:rsidRPr="006E6166" w:rsidRDefault="006E6166" w:rsidP="006E6166">
      <w:r w:rsidRPr="006E6166">
        <w:t>—</w:t>
      </w:r>
      <w:r w:rsidRPr="006E6166">
        <w:tab/>
        <w:t>познакомить детей со смыслом обряда венчания;</w:t>
      </w:r>
    </w:p>
    <w:p w:rsidR="006E6166" w:rsidRPr="006E6166" w:rsidRDefault="006E6166" w:rsidP="006E6166">
      <w:r w:rsidRPr="006E6166">
        <w:t>—</w:t>
      </w:r>
      <w:r w:rsidRPr="006E6166">
        <w:tab/>
        <w:t>объяснить смысл значения понятий «венец» и «обручальное кольцо»;</w:t>
      </w:r>
    </w:p>
    <w:p w:rsidR="006E6166" w:rsidRPr="006E6166" w:rsidRDefault="006E6166" w:rsidP="006E6166">
      <w:r w:rsidRPr="006E6166">
        <w:t>—</w:t>
      </w:r>
      <w:r w:rsidRPr="006E6166">
        <w:tab/>
        <w:t xml:space="preserve">познакомить с библейской историей о поступке </w:t>
      </w:r>
      <w:proofErr w:type="gramStart"/>
      <w:r w:rsidRPr="006E6166">
        <w:t>Хама</w:t>
      </w:r>
      <w:proofErr w:type="gramEnd"/>
      <w:r w:rsidRPr="006E6166">
        <w:t xml:space="preserve">; </w:t>
      </w:r>
    </w:p>
    <w:p w:rsidR="006E6166" w:rsidRPr="006E6166" w:rsidRDefault="006E6166" w:rsidP="006E6166">
      <w:r w:rsidRPr="006E6166">
        <w:t>—</w:t>
      </w:r>
      <w:r w:rsidRPr="006E6166">
        <w:tab/>
        <w:t>продолжить работу по нравственному самоусовершенствованию учащихся в свете православной культуры (осмысление понятий «тактичность» и «</w:t>
      </w:r>
      <w:proofErr w:type="gramStart"/>
      <w:r w:rsidRPr="006E6166">
        <w:t>хамство</w:t>
      </w:r>
      <w:proofErr w:type="gramEnd"/>
      <w:r w:rsidRPr="006E6166">
        <w:t>»);</w:t>
      </w:r>
    </w:p>
    <w:p w:rsidR="006E6166" w:rsidRPr="006E6166" w:rsidRDefault="006E6166" w:rsidP="006E6166">
      <w:r w:rsidRPr="006E6166">
        <w:t>—</w:t>
      </w:r>
      <w:r w:rsidRPr="006E6166">
        <w:tab/>
        <w:t>познакомить   с   фрагментами   «Домостроя»;</w:t>
      </w:r>
    </w:p>
    <w:p w:rsidR="006E6166" w:rsidRPr="006E6166" w:rsidRDefault="006E6166" w:rsidP="006E6166">
      <w:r w:rsidRPr="006E6166">
        <w:t>—</w:t>
      </w:r>
      <w:r w:rsidRPr="006E6166">
        <w:tab/>
        <w:t>организовать диалогическое взаимодействие детей на уроке.</w:t>
      </w:r>
    </w:p>
    <w:p w:rsidR="006E6166" w:rsidRPr="006E6166" w:rsidRDefault="006E6166" w:rsidP="006E6166">
      <w:pPr>
        <w:rPr>
          <w:b/>
        </w:rPr>
      </w:pPr>
      <w:r w:rsidRPr="006E6166">
        <w:rPr>
          <w:b/>
        </w:rPr>
        <w:t>Ожидаемые результаты:</w:t>
      </w:r>
    </w:p>
    <w:p w:rsidR="006E6166" w:rsidRPr="006E6166" w:rsidRDefault="006E6166" w:rsidP="006E6166">
      <w:r w:rsidRPr="006E6166">
        <w:t>—</w:t>
      </w:r>
      <w:r w:rsidRPr="006E6166">
        <w:tab/>
        <w:t>учащиеся узнают, что такое венчание;</w:t>
      </w:r>
    </w:p>
    <w:p w:rsidR="006E6166" w:rsidRPr="006E6166" w:rsidRDefault="006E6166" w:rsidP="006E6166">
      <w:r w:rsidRPr="006E6166">
        <w:t>—</w:t>
      </w:r>
      <w:r w:rsidRPr="006E6166">
        <w:tab/>
        <w:t>задумаются над понятиями «тактичность» и «</w:t>
      </w:r>
      <w:proofErr w:type="gramStart"/>
      <w:r w:rsidRPr="006E6166">
        <w:t>хамство</w:t>
      </w:r>
      <w:proofErr w:type="gramEnd"/>
      <w:r w:rsidRPr="006E6166">
        <w:t>»;</w:t>
      </w:r>
    </w:p>
    <w:p w:rsidR="006E6166" w:rsidRPr="006E6166" w:rsidRDefault="006E6166" w:rsidP="006E6166">
      <w:r w:rsidRPr="006E6166">
        <w:t>—</w:t>
      </w:r>
      <w:r w:rsidRPr="006E6166">
        <w:tab/>
        <w:t>усовершенствуют умение осуществлять поиск необходимой информации в учебнике для выполнения заданий;</w:t>
      </w:r>
    </w:p>
    <w:p w:rsidR="006E6166" w:rsidRPr="006E6166" w:rsidRDefault="006E6166" w:rsidP="006E6166">
      <w:r w:rsidRPr="006E6166">
        <w:t>—</w:t>
      </w:r>
      <w:r w:rsidRPr="006E6166">
        <w:tab/>
        <w:t>продолжат совершенствовать навык осознанного построения речевых высказываний в соответствии с коммуникативными    задачами.</w:t>
      </w:r>
    </w:p>
    <w:p w:rsidR="006E6166" w:rsidRPr="006E6166" w:rsidRDefault="006E6166" w:rsidP="006E6166">
      <w:pPr>
        <w:jc w:val="both"/>
      </w:pPr>
      <w:proofErr w:type="gramStart"/>
      <w:r w:rsidRPr="006E6166">
        <w:rPr>
          <w:b/>
        </w:rPr>
        <w:t>Основные термины и понятия:</w:t>
      </w:r>
      <w:r>
        <w:t xml:space="preserve"> </w:t>
      </w:r>
      <w:r w:rsidRPr="006E6166">
        <w:t>семья, ценности, любовь, венчание, семейные традиции, тактичность, хамство.</w:t>
      </w:r>
      <w:proofErr w:type="gramEnd"/>
      <w:r w:rsidRPr="006E6166">
        <w:t xml:space="preserve"> </w:t>
      </w:r>
      <w:proofErr w:type="gramStart"/>
      <w:r w:rsidRPr="006E6166">
        <w:t>Основные средства наглядности: репродукции картин русских художников (например, К. В. Лебедев.</w:t>
      </w:r>
      <w:proofErr w:type="gramEnd"/>
      <w:r w:rsidRPr="006E6166">
        <w:t xml:space="preserve"> «Боярская свадьба», И. С. Куликов. </w:t>
      </w:r>
      <w:proofErr w:type="gramStart"/>
      <w:r w:rsidRPr="006E6166">
        <w:t>«Старинный обряд благословения невесты» и др.); иллюстративный ряд учебника и электронного приложения, презентации учителя к уроку.</w:t>
      </w:r>
      <w:proofErr w:type="gramEnd"/>
    </w:p>
    <w:p w:rsidR="006E6166" w:rsidRDefault="006E6166" w:rsidP="006E6166">
      <w:pPr>
        <w:pStyle w:val="2"/>
      </w:pPr>
      <w:r>
        <w:t>Примерный ход урока</w:t>
      </w:r>
    </w:p>
    <w:p w:rsidR="006E6166" w:rsidRDefault="006E6166" w:rsidP="006E6166">
      <w:pPr>
        <w:pStyle w:val="3"/>
        <w:spacing w:before="0" w:after="100" w:afterAutospacing="1"/>
      </w:pPr>
      <w:r>
        <w:t>I</w:t>
      </w:r>
      <w:r>
        <w:tab/>
        <w:t>этап. Вводный (мотивационно-организационный)</w:t>
      </w:r>
    </w:p>
    <w:p w:rsidR="006E6166" w:rsidRDefault="006E6166" w:rsidP="006E6166">
      <w:r>
        <w:t>1.</w:t>
      </w:r>
      <w:r>
        <w:tab/>
        <w:t>Организация деятельности учащихся.</w:t>
      </w:r>
    </w:p>
    <w:p w:rsidR="006E6166" w:rsidRDefault="006E6166" w:rsidP="006E6166">
      <w:r>
        <w:t>2.</w:t>
      </w:r>
      <w:r>
        <w:tab/>
        <w:t>Презентация и обсуждение результатов выполнения домашнего задания. Учащихся спрашивают: «Что вы рассказали родителям или членам семьи? Помогали ли они в работе над проектом?» 3—4 ученика представляют свои проекты.</w:t>
      </w:r>
    </w:p>
    <w:p w:rsidR="006E6166" w:rsidRDefault="006E6166" w:rsidP="006E6166">
      <w:r>
        <w:t>3.</w:t>
      </w:r>
      <w:r>
        <w:tab/>
        <w:t>Беседа с учащимися.</w:t>
      </w:r>
    </w:p>
    <w:p w:rsidR="006E6166" w:rsidRDefault="006E6166" w:rsidP="006E6166">
      <w:r>
        <w:t>Примерный план беседы:</w:t>
      </w:r>
    </w:p>
    <w:p w:rsidR="006E6166" w:rsidRDefault="006E6166" w:rsidP="006E6166">
      <w:r>
        <w:lastRenderedPageBreak/>
        <w:t>—</w:t>
      </w:r>
      <w:r>
        <w:tab/>
        <w:t>Как вы понимаете выражение «семейные ценности»?</w:t>
      </w:r>
    </w:p>
    <w:p w:rsidR="006E6166" w:rsidRDefault="006E6166" w:rsidP="006E6166">
      <w:r>
        <w:t>—</w:t>
      </w:r>
      <w:r>
        <w:tab/>
        <w:t>Какие   семейные   ценности   вы   считаете   главными?</w:t>
      </w:r>
      <w:r>
        <w:t xml:space="preserve"> </w:t>
      </w:r>
      <w:r>
        <w:t>Почему?</w:t>
      </w:r>
    </w:p>
    <w:p w:rsidR="006E6166" w:rsidRDefault="006E6166" w:rsidP="006E6166">
      <w:r>
        <w:t>—</w:t>
      </w:r>
      <w:r>
        <w:tab/>
        <w:t>Что вы знаете о венчани</w:t>
      </w:r>
      <w:r>
        <w:t>и? Кто из вас присутствовал на</w:t>
      </w:r>
      <w:r>
        <w:t xml:space="preserve"> венчании?</w:t>
      </w:r>
    </w:p>
    <w:p w:rsidR="006E6166" w:rsidRDefault="006E6166" w:rsidP="006E6166">
      <w:r>
        <w:t>Обобщение   учителя.</w:t>
      </w:r>
    </w:p>
    <w:p w:rsidR="006E6166" w:rsidRDefault="006E6166" w:rsidP="006E6166">
      <w:r>
        <w:t>4.</w:t>
      </w:r>
      <w:r>
        <w:tab/>
        <w:t>Работа с иллюстрациями (учебник, с. 129). Примерные   задания   и   вопрос   для   учащихся:</w:t>
      </w:r>
    </w:p>
    <w:p w:rsidR="006E6166" w:rsidRDefault="006E6166" w:rsidP="006E6166">
      <w:r>
        <w:t>—</w:t>
      </w:r>
      <w:r>
        <w:tab/>
        <w:t>Рассмотрите венцы для венчания в храме.</w:t>
      </w:r>
    </w:p>
    <w:p w:rsidR="006E6166" w:rsidRDefault="006E6166" w:rsidP="006E6166">
      <w:r>
        <w:t>—</w:t>
      </w:r>
      <w:r>
        <w:tab/>
        <w:t>Что вы могли бы рассказать о них человеку, который их никогда не видел?</w:t>
      </w:r>
    </w:p>
    <w:p w:rsidR="006E6166" w:rsidRDefault="006E6166" w:rsidP="006E6166">
      <w:r>
        <w:t>—</w:t>
      </w:r>
      <w:r>
        <w:tab/>
        <w:t>Рассмотрите фотографию «Венчание в храме», подберите слова, которые передают переживания жениха и невесты.</w:t>
      </w:r>
    </w:p>
    <w:p w:rsidR="006E6166" w:rsidRDefault="006E6166" w:rsidP="006E6166">
      <w:r>
        <w:t xml:space="preserve"> 5.</w:t>
      </w:r>
      <w:r>
        <w:tab/>
        <w:t>Чтение и обсуждение материалов рубрики «Вы узнаете».</w:t>
      </w:r>
    </w:p>
    <w:p w:rsidR="006E6166" w:rsidRDefault="006E6166" w:rsidP="006E6166">
      <w:pPr>
        <w:pStyle w:val="3"/>
        <w:spacing w:before="0" w:after="100" w:afterAutospacing="1"/>
      </w:pPr>
      <w:r>
        <w:t>II</w:t>
      </w:r>
      <w:r>
        <w:tab/>
        <w:t>этап. Основной (информационно-аналитический)</w:t>
      </w:r>
    </w:p>
    <w:p w:rsidR="006E6166" w:rsidRDefault="006E6166" w:rsidP="006E6166">
      <w:r>
        <w:t>1.</w:t>
      </w:r>
      <w:r>
        <w:tab/>
        <w:t>Комментированное чтение текста урока в учебнике и выполнение заданий по группам.</w:t>
      </w:r>
    </w:p>
    <w:p w:rsidR="006E6166" w:rsidRDefault="006E6166" w:rsidP="006E6166">
      <w:pPr>
        <w:jc w:val="both"/>
      </w:pPr>
      <w:r>
        <w:t>В процессе чтения одна группа подчёркивает то, что показалось важным. Другая группа составляет план текста урока.</w:t>
      </w:r>
    </w:p>
    <w:p w:rsidR="006E6166" w:rsidRDefault="006E6166" w:rsidP="006E6166">
      <w:r>
        <w:t>После обсуждения и корректировки плана учитель записывает его на доске, а дети — в тетради.</w:t>
      </w:r>
    </w:p>
    <w:p w:rsidR="006E6166" w:rsidRDefault="006E6166" w:rsidP="006E6166">
      <w:r>
        <w:t>2.</w:t>
      </w:r>
      <w:r>
        <w:tab/>
        <w:t>Работа с материалами рубрики «Это интересно». Чтение и обсуждение.</w:t>
      </w:r>
    </w:p>
    <w:p w:rsidR="006E6166" w:rsidRDefault="006E6166" w:rsidP="006E6166">
      <w:pPr>
        <w:jc w:val="both"/>
      </w:pPr>
      <w:r>
        <w:t>—</w:t>
      </w:r>
      <w:r>
        <w:tab/>
        <w:t xml:space="preserve">Сопоставьте эту историю с историей, которую рассказал </w:t>
      </w:r>
      <w:proofErr w:type="spellStart"/>
      <w:r>
        <w:t>Силуан</w:t>
      </w:r>
      <w:proofErr w:type="spellEnd"/>
      <w:r>
        <w:t xml:space="preserve"> </w:t>
      </w:r>
      <w:proofErr w:type="gramStart"/>
      <w:r>
        <w:t>Афонский</w:t>
      </w:r>
      <w:proofErr w:type="gramEnd"/>
      <w:r>
        <w:t xml:space="preserve">. Что общего в этих историях? Чем они отличаются друг от друга? </w:t>
      </w:r>
      <w:proofErr w:type="gramStart"/>
      <w:r>
        <w:t>Каким</w:t>
      </w:r>
      <w:proofErr w:type="gramEnd"/>
      <w:r>
        <w:t xml:space="preserve"> словом можно оценить каждый из этих поступков?</w:t>
      </w:r>
    </w:p>
    <w:p w:rsidR="006E6166" w:rsidRDefault="006E6166" w:rsidP="006E6166">
      <w:pPr>
        <w:jc w:val="both"/>
      </w:pPr>
      <w:r>
        <w:t>3.</w:t>
      </w:r>
      <w:r>
        <w:tab/>
        <w:t>Чтение и обсуждение фрагментов «Домостроя». Например, глав «Поучение отца сыну», «Как детям почитать и беречь отца и мать, и повиноваться им, и утешать их во всём», «О неправедном житье», «О праведном житии» и др. (по   усмотрению   учителя).</w:t>
      </w:r>
    </w:p>
    <w:p w:rsidR="006E6166" w:rsidRDefault="006E6166" w:rsidP="006E6166">
      <w:pPr>
        <w:jc w:val="both"/>
      </w:pPr>
      <w:r>
        <w:t>4.</w:t>
      </w:r>
      <w:r>
        <w:tab/>
        <w:t>Ответы на вопросы и выполнение заданий в учебнике (с.  132).</w:t>
      </w:r>
    </w:p>
    <w:p w:rsidR="006E6166" w:rsidRDefault="006E6166" w:rsidP="006E6166">
      <w:pPr>
        <w:jc w:val="both"/>
      </w:pPr>
      <w:r>
        <w:t xml:space="preserve">Обобщение на </w:t>
      </w:r>
      <w:proofErr w:type="gramStart"/>
      <w:r>
        <w:t>тему</w:t>
      </w:r>
      <w:proofErr w:type="gramEnd"/>
      <w:r>
        <w:t xml:space="preserve"> «О каких ценностях семьи вы узнали?»</w:t>
      </w:r>
    </w:p>
    <w:p w:rsidR="006E6166" w:rsidRDefault="006E6166" w:rsidP="006E6166">
      <w:pPr>
        <w:pStyle w:val="3"/>
        <w:spacing w:before="0" w:after="100" w:afterAutospacing="1"/>
      </w:pPr>
      <w:r>
        <w:t>III</w:t>
      </w:r>
      <w:r>
        <w:tab/>
        <w:t>этап. Заключительный (оценочно-рефлексивный)</w:t>
      </w:r>
    </w:p>
    <w:p w:rsidR="006E6166" w:rsidRDefault="006E6166" w:rsidP="006E6166">
      <w:r>
        <w:t>1.</w:t>
      </w:r>
      <w:r>
        <w:tab/>
        <w:t>Подготовка учащихся к беседе с членами семьи и друзьями. Вопросы к учащимся:</w:t>
      </w:r>
    </w:p>
    <w:p w:rsidR="006E6166" w:rsidRDefault="006E6166" w:rsidP="006E6166">
      <w:r>
        <w:t>—</w:t>
      </w:r>
      <w:r>
        <w:tab/>
        <w:t>О каких семейных ценностях вы расскажете членам своей семьи?</w:t>
      </w:r>
    </w:p>
    <w:p w:rsidR="006E6166" w:rsidRDefault="006E6166" w:rsidP="006E6166">
      <w:r>
        <w:t>—</w:t>
      </w:r>
      <w:r>
        <w:tab/>
        <w:t>Что вам показалось особенно интересным?</w:t>
      </w:r>
    </w:p>
    <w:p w:rsidR="006E6166" w:rsidRDefault="006E6166" w:rsidP="006E6166">
      <w:r>
        <w:lastRenderedPageBreak/>
        <w:t>2.</w:t>
      </w:r>
      <w:r>
        <w:tab/>
        <w:t>Закрепление основных понятий урока.</w:t>
      </w:r>
    </w:p>
    <w:p w:rsidR="006E6166" w:rsidRDefault="006E6166" w:rsidP="006E6166">
      <w:pPr>
        <w:jc w:val="both"/>
      </w:pPr>
      <w:r>
        <w:t>3.</w:t>
      </w:r>
      <w:r>
        <w:tab/>
        <w:t>Работа с материалами электронного приложения (рубрики «Интерактивные модели», «Контроль», «Тренинг», «Святые имена», «Это интересно»).</w:t>
      </w:r>
    </w:p>
    <w:p w:rsidR="006E6166" w:rsidRDefault="006E6166" w:rsidP="006E6166">
      <w:pPr>
        <w:jc w:val="both"/>
      </w:pPr>
      <w:r>
        <w:t>4.</w:t>
      </w:r>
      <w:r>
        <w:tab/>
        <w:t>Задание на дом: рассказать членам семьи и друзьям о православных семейных ценностях, спросить, какие семейные ценности они считают главными.</w:t>
      </w:r>
    </w:p>
    <w:p w:rsidR="006E6166" w:rsidRDefault="006E6166" w:rsidP="006E6166"/>
    <w:p w:rsidR="006E6166" w:rsidRPr="006E6166" w:rsidRDefault="006E6166" w:rsidP="006E6166">
      <w:pPr>
        <w:jc w:val="right"/>
        <w:rPr>
          <w:i/>
        </w:rPr>
      </w:pPr>
      <w:r w:rsidRPr="006E6166">
        <w:rPr>
          <w:i/>
        </w:rPr>
        <w:t>Приложение</w:t>
      </w:r>
    </w:p>
    <w:p w:rsidR="006E6166" w:rsidRDefault="006E6166" w:rsidP="006E6166">
      <w:pPr>
        <w:pStyle w:val="3"/>
        <w:jc w:val="center"/>
      </w:pPr>
      <w:r>
        <w:t>Домострой</w:t>
      </w:r>
    </w:p>
    <w:p w:rsidR="006E6166" w:rsidRDefault="006E6166" w:rsidP="006E6166">
      <w:pPr>
        <w:pStyle w:val="3"/>
        <w:jc w:val="center"/>
      </w:pPr>
      <w:r>
        <w:t>Поучение отца сыну</w:t>
      </w:r>
    </w:p>
    <w:p w:rsidR="006E6166" w:rsidRDefault="006E6166" w:rsidP="00C348C0">
      <w:pPr>
        <w:ind w:firstLine="708"/>
        <w:jc w:val="both"/>
      </w:pPr>
      <w:r>
        <w:t>Благословляю я, грешный (имярек), и поучаю, и наставляю, и вразумляю единственного сына своего (имярек) и его жену (имярек), и детей их, и домочадцев — следовать христианским законам, жить с чистой совестью и по правде, в вере соблюдая</w:t>
      </w:r>
      <w:r w:rsidR="00C348C0">
        <w:t xml:space="preserve"> </w:t>
      </w:r>
      <w:r>
        <w:t xml:space="preserve">волю Божью и заповеди его, а </w:t>
      </w:r>
      <w:proofErr w:type="gramStart"/>
      <w:r>
        <w:t>себя</w:t>
      </w:r>
      <w:proofErr w:type="gramEnd"/>
      <w:r>
        <w:t xml:space="preserve"> утверждая в страхе Божьем и в праведном житии, жену наставляя и домочадцев своих не понужденьем, не битьём, не тяжкою работой, а словно детей, что всегда в покое, </w:t>
      </w:r>
      <w:proofErr w:type="gramStart"/>
      <w:r>
        <w:t>одеты</w:t>
      </w:r>
      <w:proofErr w:type="gramEnd"/>
      <w:r>
        <w:t xml:space="preserve"> и сыты, и в тёплом дому, и всегда в порядке. Вручаю вам, по-христиански живущим, на память это писание, на вразумление вам и детям вашим. </w:t>
      </w:r>
      <w:proofErr w:type="gramStart"/>
      <w:r>
        <w:t>Если ж писания моего не примете, наставлению не последуете, не станете жить по нему и поступать не будете так, как здесь сказано, дадите ответ за себя сами в день Страшного суда, а я преступлениям и грехам не причастен вашим, не моя то вина: благословлял я вас на благочинную жизнь, и размышлял, и молил, и поучал, и писал вам.</w:t>
      </w:r>
      <w:proofErr w:type="gramEnd"/>
      <w:r>
        <w:t xml:space="preserve"> </w:t>
      </w:r>
      <w:proofErr w:type="gramStart"/>
      <w:r>
        <w:t xml:space="preserve">Если же примете простое моё поучение и ничтожное наставление со всей </w:t>
      </w:r>
      <w:proofErr w:type="spellStart"/>
      <w:r>
        <w:t>чистотою</w:t>
      </w:r>
      <w:proofErr w:type="spellEnd"/>
      <w:r>
        <w:t xml:space="preserve"> душевной и прочтёте, прося, насколько возможно, у Бога помощи и разума, и коли Бог вразумит, претворите их все в дело, — будет на вас милость Божья и пречистой Богородицы, и великих чудотворцев, и наше благословение отныне и до окончания века.</w:t>
      </w:r>
      <w:proofErr w:type="gramEnd"/>
      <w:r>
        <w:t xml:space="preserve"> И дом ваш, и чада ваши, имение ваше и богатство, какие вам Бог послал нашим благословением и за ваши труды — да будут благословенны и преисполнены всяческих благ во веки веков. Аминь.</w:t>
      </w:r>
    </w:p>
    <w:p w:rsidR="006E6166" w:rsidRDefault="006E6166" w:rsidP="00C348C0">
      <w:pPr>
        <w:pStyle w:val="3"/>
        <w:jc w:val="center"/>
      </w:pPr>
      <w:r>
        <w:t>Как воспитывать своих детей</w:t>
      </w:r>
      <w:r w:rsidR="00C348C0">
        <w:t xml:space="preserve"> </w:t>
      </w:r>
      <w:r>
        <w:t>в поучениях разных и в страхе Божьем</w:t>
      </w:r>
    </w:p>
    <w:p w:rsidR="006E6166" w:rsidRDefault="006E6166" w:rsidP="00C348C0">
      <w:pPr>
        <w:ind w:firstLine="708"/>
        <w:jc w:val="both"/>
      </w:pPr>
      <w:r>
        <w:t xml:space="preserve">Да пошлёт Бог кому детей, сыновей и дочерей, то заботиться отцу и матери о чадах своих; обеспечить их и воспитать в доброй науке: учить страху </w:t>
      </w:r>
      <w:proofErr w:type="gramStart"/>
      <w:r>
        <w:t>Божию</w:t>
      </w:r>
      <w:proofErr w:type="gramEnd"/>
      <w:r>
        <w:t xml:space="preserve"> и вежливости, и всякому порядку. А со временем, по детям смотря и по возрасту, учить их рукоделию, отец — сыновей, а мать — дочерей, кто чего достоин, какие кому Бог способности даст…</w:t>
      </w:r>
    </w:p>
    <w:p w:rsidR="006E6166" w:rsidRDefault="006E6166" w:rsidP="00C348C0">
      <w:pPr>
        <w:ind w:firstLine="708"/>
        <w:jc w:val="both"/>
      </w:pPr>
      <w:r>
        <w:t xml:space="preserve">Любить и хранить их, но и страхом спасать, наказывая и поучая, а не то, разобравшись, и поколотить. Наказывай детей в юности — упокоят тебя в старости твоей. И хранить, и блюсти чистоту телесную и от всякого греха отцам чад своих как зеницу ока и как свою душу. Если же дети согрешают по отцовскому или материнскому небрежению, о таковых грехах и ответ им держать в день Страшного суда. Так что если дети, лишённые наставлений отца и матери, в чём согрешат или зло сотворят, то и отцу и матери с детьми их от Бога грех, а от людей укор и насмешка, дому убыток, а себе самим скорбь, от судей же позор и пеня. </w:t>
      </w:r>
      <w:proofErr w:type="gramStart"/>
      <w:r>
        <w:t xml:space="preserve">Если же у богобоязненных родителей, рассудительных и разумных, дети воспитаны в страхе Божьем в добром наставлении, и научены всякому знанию и порядку, </w:t>
      </w:r>
      <w:r>
        <w:lastRenderedPageBreak/>
        <w:t>и ремеслу, и рукоделию, — такие дети вместе с родителями своими Богом будут помилованы, священниками благословлены и добрыми людьми похвалены, а вырастут — добрые люди с радостью и благодарностью женят сыновей своих на их дочерях или, по Божьей милости и</w:t>
      </w:r>
      <w:proofErr w:type="gramEnd"/>
      <w:r>
        <w:t xml:space="preserve"> подбирая по возрасту, своих дочерей за сыновей их выдадут замуж. Если же из </w:t>
      </w:r>
      <w:proofErr w:type="gramStart"/>
      <w:r>
        <w:t>таковых</w:t>
      </w:r>
      <w:proofErr w:type="gramEnd"/>
      <w:r>
        <w:t xml:space="preserve"> какое дитя и возьмёт Бог после покаяния и с причащением, тем самым родители приносят Богу непорочную жертву, и как вселятся такие дети в чертоги вечные, то имеют дерзновение у Бога просить милости и прощения грехов также и для своих родителей.</w:t>
      </w:r>
    </w:p>
    <w:p w:rsidR="006E6166" w:rsidRDefault="006E6166" w:rsidP="00C348C0">
      <w:pPr>
        <w:pStyle w:val="3"/>
        <w:jc w:val="center"/>
      </w:pPr>
      <w:r>
        <w:t>Как детям почитать и беречь отца и мать, и повиноваться им, и утешать их во всём</w:t>
      </w:r>
    </w:p>
    <w:p w:rsidR="006E6166" w:rsidRDefault="006E6166" w:rsidP="00C348C0">
      <w:pPr>
        <w:ind w:firstLine="708"/>
        <w:jc w:val="both"/>
      </w:pPr>
      <w:r>
        <w:t>Чада, вслушайтесь в заповеди Господни: любите отца своего и мать свою и слушайтесь их, и повинуйтесь им</w:t>
      </w:r>
      <w:proofErr w:type="gramStart"/>
      <w:r>
        <w:t xml:space="preserve"> Б</w:t>
      </w:r>
      <w:proofErr w:type="gramEnd"/>
      <w:r>
        <w:t xml:space="preserve">ожески во всём, и старость их чтите, и немощь их и страдание всякое от всей души на себя возложите, и благо вам будет, и долголетними пребудете на земле. За то простятся грехи ваши, и Бог вас помилует, и прославят вас люди, и дом ваш пребудет во веки, и наследуют сыновья сынам вашим, и достигнете старости маститой, в благоденствии дни свои проводя. Если же кто осуждает или оскорбляет своих родителей, или клянёт их, или ругает, тот перед Богом грешен и проклят людьми и родителем. Кто бьёт отца или мать — тот отлучится от церкви и от святынь, пусть умрёт он лютою смертью от гражданской казни, ибо сказано: «Отцовское проклятье иссушит, а материнское искоренит». Сын или дочь, не послушные отцу или матери, сами себя погубят и не доживут до конца своих дней, если прогневят отца или досадят матери. Себе он кажется праведным перед Богом, но язычника хуже он, сообщник нечестивых, </w:t>
      </w:r>
      <w:proofErr w:type="gramStart"/>
      <w:r>
        <w:t>о</w:t>
      </w:r>
      <w:proofErr w:type="gramEnd"/>
      <w:r>
        <w:t xml:space="preserve"> которых пророк Исайя сказал: «Погибнет </w:t>
      </w:r>
      <w:proofErr w:type="gramStart"/>
      <w:r>
        <w:t>нечестивый</w:t>
      </w:r>
      <w:proofErr w:type="gramEnd"/>
      <w:r>
        <w:t xml:space="preserve"> и пусть не увидит». Он назвал нечестивыми тех, кто обесчестит своих родителей. И ещё сказал: «Кто насмехается над отцом и укоряет старость матери, — пусть склюют его вороны и </w:t>
      </w:r>
      <w:proofErr w:type="gramStart"/>
      <w:r>
        <w:t>сожрут</w:t>
      </w:r>
      <w:proofErr w:type="gramEnd"/>
      <w:r>
        <w:t xml:space="preserve"> орлы!»</w:t>
      </w:r>
    </w:p>
    <w:p w:rsidR="00E01443" w:rsidRDefault="006E6166" w:rsidP="00C348C0">
      <w:pPr>
        <w:ind w:firstLine="708"/>
        <w:jc w:val="both"/>
      </w:pPr>
      <w:r>
        <w:t xml:space="preserve">Воздающие же честь отцу-матери, повинующиеся им во всём по-божески, во всём станут утешением для родителей, и в день печали спасёт их Господь Бог, молитву их услышит, и всё, что попросят, подаст им благое. </w:t>
      </w:r>
      <w:proofErr w:type="gramStart"/>
      <w:r>
        <w:t>Утешающий</w:t>
      </w:r>
      <w:proofErr w:type="gramEnd"/>
      <w:r>
        <w:t xml:space="preserve"> мать свою творит волю Божью и угождающий отцу в благости проживёт. Вы же, дети, делом и словом угождайте родителям своим во всяком добром замысле, и вас благословят они: отчее благословение дом укрепит, а материнская молитва от напастей избавит. Если же оскудеют разумом в старости отец или мать, не бесчестите их, не укоряйте, и тогда почтут вас и ваши дети. Не забывайте трудов отца-матери, ибо о вас заботились и за вас печалились, упокойте старость их и о них позаботьтесь, как и они о вас некогда. Не говори: «Много сделал добра им и одеждой, и пищей, и всем, что нужно», — этим ты ещё не избавлен от них, ибо не </w:t>
      </w:r>
      <w:proofErr w:type="gramStart"/>
      <w:r>
        <w:t>сможешь</w:t>
      </w:r>
      <w:proofErr w:type="gramEnd"/>
      <w:r>
        <w:t xml:space="preserve"> и ты их родить и позаботиться так, как они о тебе. Потому-то с трепетом и раболепно служи им, тогда и сами от Бога награду примете и вечную жизнь получите, как исполняющие заповеди Его.</w:t>
      </w:r>
      <w:bookmarkStart w:id="0" w:name="_GoBack"/>
      <w:bookmarkEnd w:id="0"/>
    </w:p>
    <w:sectPr w:rsidR="00E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66"/>
    <w:rsid w:val="006E6166"/>
    <w:rsid w:val="00C348C0"/>
    <w:rsid w:val="00E01443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166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166"/>
    <w:pPr>
      <w:keepNext/>
      <w:keepLines/>
      <w:spacing w:before="200" w:after="0"/>
      <w:jc w:val="center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6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16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6166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166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166"/>
    <w:pPr>
      <w:keepNext/>
      <w:keepLines/>
      <w:spacing w:before="200" w:after="0"/>
      <w:jc w:val="center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6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16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6166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2018-03-04T21:19:00Z</dcterms:created>
  <dcterms:modified xsi:type="dcterms:W3CDTF">2018-03-04T21:30:00Z</dcterms:modified>
</cp:coreProperties>
</file>